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762" w:rsidRDefault="00D96762" w:rsidP="00BA490C">
      <w:pPr>
        <w:widowControl/>
        <w:spacing w:line="360" w:lineRule="auto"/>
        <w:ind w:firstLine="709"/>
        <w:jc w:val="both"/>
        <w:rPr>
          <w:rFonts w:ascii="Times New Roman" w:hAnsi="Times New Roman"/>
          <w:b/>
          <w:sz w:val="28"/>
          <w:szCs w:val="28"/>
        </w:rPr>
      </w:pPr>
    </w:p>
    <w:p w:rsidR="00D96762" w:rsidRDefault="00D96762" w:rsidP="00BA490C">
      <w:pPr>
        <w:widowControl/>
        <w:spacing w:line="360" w:lineRule="auto"/>
        <w:ind w:firstLine="709"/>
        <w:jc w:val="both"/>
        <w:rPr>
          <w:rFonts w:ascii="Times New Roman" w:hAnsi="Times New Roman"/>
          <w:b/>
          <w:sz w:val="28"/>
          <w:szCs w:val="28"/>
        </w:rPr>
      </w:pPr>
    </w:p>
    <w:p w:rsidR="00D96762" w:rsidRDefault="00D96762" w:rsidP="00BA490C">
      <w:pPr>
        <w:widowControl/>
        <w:spacing w:line="360" w:lineRule="auto"/>
        <w:ind w:firstLine="709"/>
        <w:jc w:val="both"/>
        <w:rPr>
          <w:rFonts w:ascii="Times New Roman" w:hAnsi="Times New Roman"/>
          <w:b/>
          <w:sz w:val="28"/>
          <w:szCs w:val="28"/>
        </w:rPr>
      </w:pPr>
    </w:p>
    <w:p w:rsidR="00D96762" w:rsidRDefault="00D96762" w:rsidP="00D96762">
      <w:pPr>
        <w:widowControl/>
        <w:spacing w:line="360" w:lineRule="auto"/>
        <w:ind w:firstLine="709"/>
        <w:jc w:val="center"/>
        <w:rPr>
          <w:rFonts w:ascii="Times New Roman" w:hAnsi="Times New Roman"/>
          <w:b/>
          <w:sz w:val="28"/>
          <w:szCs w:val="28"/>
        </w:rPr>
      </w:pPr>
      <w:r w:rsidRPr="00D96762">
        <w:rPr>
          <w:rFonts w:ascii="Times New Roman" w:hAnsi="Times New Roman"/>
          <w:b/>
          <w:sz w:val="28"/>
          <w:szCs w:val="28"/>
        </w:rPr>
        <w:t>Оценка конкурентоспособности предприятия</w:t>
      </w:r>
    </w:p>
    <w:p w:rsidR="00D96762" w:rsidRDefault="00D96762" w:rsidP="00D96762">
      <w:pPr>
        <w:widowControl/>
        <w:spacing w:line="360" w:lineRule="auto"/>
        <w:ind w:firstLine="709"/>
        <w:jc w:val="center"/>
        <w:rPr>
          <w:rFonts w:ascii="Times New Roman" w:hAnsi="Times New Roman"/>
          <w:b/>
          <w:sz w:val="28"/>
          <w:szCs w:val="28"/>
        </w:rPr>
      </w:pPr>
      <w:r>
        <w:rPr>
          <w:rFonts w:ascii="Times New Roman" w:hAnsi="Times New Roman"/>
          <w:b/>
          <w:sz w:val="28"/>
          <w:szCs w:val="28"/>
        </w:rPr>
        <w:t>Диплом</w:t>
      </w:r>
    </w:p>
    <w:p w:rsidR="00D96762" w:rsidRDefault="00D96762" w:rsidP="00D96762">
      <w:pPr>
        <w:widowControl/>
        <w:spacing w:line="360" w:lineRule="auto"/>
        <w:ind w:firstLine="709"/>
        <w:jc w:val="center"/>
        <w:rPr>
          <w:rFonts w:ascii="Times New Roman" w:hAnsi="Times New Roman"/>
          <w:b/>
          <w:sz w:val="28"/>
          <w:szCs w:val="28"/>
        </w:rPr>
      </w:pPr>
      <w:r>
        <w:rPr>
          <w:rFonts w:ascii="Times New Roman" w:hAnsi="Times New Roman"/>
          <w:b/>
          <w:sz w:val="28"/>
          <w:szCs w:val="28"/>
        </w:rPr>
        <w:t>2009</w:t>
      </w:r>
    </w:p>
    <w:p w:rsidR="00D96762" w:rsidRDefault="00D96762" w:rsidP="00BA490C">
      <w:pPr>
        <w:widowControl/>
        <w:spacing w:line="360" w:lineRule="auto"/>
        <w:ind w:firstLine="709"/>
        <w:jc w:val="both"/>
        <w:rPr>
          <w:rFonts w:ascii="Times New Roman" w:hAnsi="Times New Roman"/>
          <w:b/>
          <w:sz w:val="28"/>
          <w:szCs w:val="28"/>
        </w:rPr>
      </w:pPr>
    </w:p>
    <w:p w:rsidR="00F94C7E" w:rsidRPr="00C27C94" w:rsidRDefault="00F12CD5" w:rsidP="00BA490C">
      <w:pPr>
        <w:widowControl/>
        <w:spacing w:line="360" w:lineRule="auto"/>
        <w:ind w:firstLine="709"/>
        <w:jc w:val="both"/>
        <w:rPr>
          <w:rFonts w:ascii="Times New Roman" w:hAnsi="Times New Roman"/>
          <w:b/>
          <w:sz w:val="28"/>
          <w:szCs w:val="28"/>
        </w:rPr>
      </w:pPr>
      <w:r w:rsidRPr="00C27C94">
        <w:rPr>
          <w:rFonts w:ascii="Times New Roman" w:hAnsi="Times New Roman"/>
          <w:b/>
          <w:sz w:val="28"/>
          <w:szCs w:val="28"/>
        </w:rPr>
        <w:t>Содержание</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p>
    <w:p w:rsidR="00F94C7E" w:rsidRPr="00030A68" w:rsidRDefault="00F94C7E"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Введение</w:t>
      </w:r>
    </w:p>
    <w:p w:rsidR="00A11FAA"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Глава1. Теоретические аспекты конкурентоспособности продукции на современных предприятиях</w:t>
      </w:r>
    </w:p>
    <w:p w:rsidR="003F3958"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 xml:space="preserve">1.1 </w:t>
      </w:r>
      <w:r w:rsidR="003F3958" w:rsidRPr="00030A68">
        <w:rPr>
          <w:rFonts w:ascii="Times New Roman" w:hAnsi="Times New Roman"/>
          <w:sz w:val="28"/>
          <w:szCs w:val="28"/>
        </w:rPr>
        <w:t>Основные понятия конкурентоспособности продукции</w:t>
      </w:r>
    </w:p>
    <w:p w:rsidR="00365530" w:rsidRPr="00030A68" w:rsidRDefault="001C2BF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1.2</w:t>
      </w:r>
      <w:r w:rsidR="00F12CD5" w:rsidRPr="00030A68">
        <w:rPr>
          <w:rFonts w:ascii="Times New Roman" w:hAnsi="Times New Roman"/>
          <w:sz w:val="28"/>
          <w:szCs w:val="28"/>
        </w:rPr>
        <w:t xml:space="preserve"> </w:t>
      </w:r>
      <w:r w:rsidR="00365530" w:rsidRPr="00030A68">
        <w:rPr>
          <w:rFonts w:ascii="Times New Roman" w:hAnsi="Times New Roman"/>
          <w:sz w:val="28"/>
          <w:szCs w:val="28"/>
        </w:rPr>
        <w:t>Конкурентоспособность</w:t>
      </w:r>
      <w:r w:rsidR="00F12CD5" w:rsidRPr="00030A68">
        <w:rPr>
          <w:rFonts w:ascii="Times New Roman" w:hAnsi="Times New Roman"/>
          <w:sz w:val="28"/>
          <w:szCs w:val="28"/>
        </w:rPr>
        <w:t xml:space="preserve"> </w:t>
      </w:r>
      <w:r w:rsidR="00365530" w:rsidRPr="00030A68">
        <w:rPr>
          <w:rFonts w:ascii="Times New Roman" w:hAnsi="Times New Roman"/>
          <w:sz w:val="28"/>
          <w:szCs w:val="28"/>
        </w:rPr>
        <w:t>организации</w:t>
      </w:r>
    </w:p>
    <w:p w:rsidR="001C2BF5"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 xml:space="preserve">1.3 </w:t>
      </w:r>
      <w:r w:rsidR="001C2BF5" w:rsidRPr="00030A68">
        <w:rPr>
          <w:rFonts w:ascii="Times New Roman" w:hAnsi="Times New Roman"/>
          <w:sz w:val="28"/>
          <w:szCs w:val="28"/>
        </w:rPr>
        <w:t>Конкурентоспособность товаров и пути ее повышения</w:t>
      </w:r>
    </w:p>
    <w:p w:rsidR="00365530"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Глава 2. Финансовый анализ деятельности ЗАО молкомбинат «Адыгейский»</w:t>
      </w:r>
    </w:p>
    <w:p w:rsidR="0005153C"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 xml:space="preserve">2.1 </w:t>
      </w:r>
      <w:r w:rsidR="002D55F9" w:rsidRPr="00030A68">
        <w:rPr>
          <w:rFonts w:ascii="Times New Roman" w:hAnsi="Times New Roman"/>
          <w:sz w:val="28"/>
          <w:szCs w:val="28"/>
        </w:rPr>
        <w:t>Анализ валюты бухгалтерского баланса. Горизонтальный и вертикальный анализ бухгалтерского баланса</w:t>
      </w:r>
    </w:p>
    <w:p w:rsidR="0005153C"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 xml:space="preserve">2.2 </w:t>
      </w:r>
      <w:r w:rsidR="002D55F9" w:rsidRPr="00030A68">
        <w:rPr>
          <w:rFonts w:ascii="Times New Roman" w:hAnsi="Times New Roman"/>
          <w:sz w:val="28"/>
          <w:szCs w:val="28"/>
        </w:rPr>
        <w:t>Абсолютные показатели и коэффи</w:t>
      </w:r>
      <w:r w:rsidRPr="00030A68">
        <w:rPr>
          <w:rFonts w:ascii="Times New Roman" w:hAnsi="Times New Roman"/>
          <w:sz w:val="28"/>
          <w:szCs w:val="28"/>
        </w:rPr>
        <w:t>циенты финансовой устойчивости</w:t>
      </w:r>
    </w:p>
    <w:p w:rsidR="0005153C"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 xml:space="preserve">2.3 </w:t>
      </w:r>
      <w:r w:rsidR="002D55F9" w:rsidRPr="00030A68">
        <w:rPr>
          <w:rFonts w:ascii="Times New Roman" w:hAnsi="Times New Roman"/>
          <w:sz w:val="28"/>
          <w:szCs w:val="28"/>
        </w:rPr>
        <w:t>Анализ</w:t>
      </w:r>
      <w:r w:rsidRPr="00030A68">
        <w:rPr>
          <w:rFonts w:ascii="Times New Roman" w:hAnsi="Times New Roman"/>
          <w:sz w:val="28"/>
          <w:szCs w:val="28"/>
        </w:rPr>
        <w:t xml:space="preserve"> </w:t>
      </w:r>
      <w:r w:rsidR="002D55F9" w:rsidRPr="00030A68">
        <w:rPr>
          <w:rFonts w:ascii="Times New Roman" w:hAnsi="Times New Roman"/>
          <w:sz w:val="28"/>
          <w:szCs w:val="28"/>
        </w:rPr>
        <w:t>ликвидности ЗАО Молкомбин</w:t>
      </w:r>
      <w:r w:rsidRPr="00030A68">
        <w:rPr>
          <w:rFonts w:ascii="Times New Roman" w:hAnsi="Times New Roman"/>
          <w:sz w:val="28"/>
          <w:szCs w:val="28"/>
        </w:rPr>
        <w:t xml:space="preserve">ат «Адыгейский» </w:t>
      </w:r>
    </w:p>
    <w:p w:rsidR="0005153C"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2.4</w:t>
      </w:r>
      <w:r w:rsidR="002D55F9" w:rsidRPr="00030A68">
        <w:rPr>
          <w:rFonts w:ascii="Times New Roman" w:hAnsi="Times New Roman"/>
          <w:sz w:val="28"/>
          <w:szCs w:val="28"/>
        </w:rPr>
        <w:t xml:space="preserve"> Анализ оборачиваемости оборотного капитала</w:t>
      </w:r>
      <w:r w:rsidRPr="00030A68">
        <w:rPr>
          <w:rFonts w:ascii="Times New Roman" w:hAnsi="Times New Roman"/>
          <w:sz w:val="28"/>
          <w:szCs w:val="28"/>
        </w:rPr>
        <w:t xml:space="preserve"> ЗАО Молкомбинат «Адыгейский»</w:t>
      </w:r>
    </w:p>
    <w:p w:rsidR="0005153C" w:rsidRPr="00030A68" w:rsidRDefault="002D55F9"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2.5</w:t>
      </w:r>
      <w:r w:rsidR="00F12CD5" w:rsidRPr="00030A68">
        <w:rPr>
          <w:rFonts w:ascii="Times New Roman" w:hAnsi="Times New Roman"/>
          <w:sz w:val="28"/>
          <w:szCs w:val="28"/>
        </w:rPr>
        <w:t xml:space="preserve"> </w:t>
      </w:r>
      <w:r w:rsidR="00285A61" w:rsidRPr="00030A68">
        <w:rPr>
          <w:rFonts w:ascii="Times New Roman" w:hAnsi="Times New Roman"/>
          <w:sz w:val="28"/>
          <w:szCs w:val="28"/>
        </w:rPr>
        <w:t>Экономическая характеристика показателей рентабельности ЗАО Молкомбинат «Адыгейский». Факторный анализ показателей рентабельности</w:t>
      </w:r>
    </w:p>
    <w:p w:rsidR="0005153C"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Глава</w:t>
      </w:r>
      <w:r w:rsidR="00F97514">
        <w:rPr>
          <w:rFonts w:ascii="Times New Roman" w:hAnsi="Times New Roman"/>
          <w:sz w:val="28"/>
          <w:szCs w:val="28"/>
        </w:rPr>
        <w:t xml:space="preserve"> </w:t>
      </w:r>
      <w:r w:rsidRPr="00030A68">
        <w:rPr>
          <w:rFonts w:ascii="Times New Roman" w:hAnsi="Times New Roman"/>
          <w:sz w:val="28"/>
          <w:szCs w:val="28"/>
        </w:rPr>
        <w:t>3. Конъюнктурные исследования целевого рынка и выбор общей стратегии конкуренции</w:t>
      </w:r>
    </w:p>
    <w:p w:rsidR="0005153C" w:rsidRPr="00030A68" w:rsidRDefault="0005153C"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3</w:t>
      </w:r>
      <w:r w:rsidR="00F12CD5" w:rsidRPr="00030A68">
        <w:rPr>
          <w:rFonts w:ascii="Times New Roman" w:hAnsi="Times New Roman"/>
          <w:sz w:val="28"/>
          <w:szCs w:val="28"/>
        </w:rPr>
        <w:t xml:space="preserve">.1 </w:t>
      </w:r>
      <w:r w:rsidR="00285A61" w:rsidRPr="00030A68">
        <w:rPr>
          <w:rFonts w:ascii="Times New Roman" w:hAnsi="Times New Roman"/>
          <w:sz w:val="28"/>
          <w:szCs w:val="28"/>
        </w:rPr>
        <w:t>Основные показатели деятельности ЗАО Молкомбинат «Адыгейский»</w:t>
      </w:r>
    </w:p>
    <w:p w:rsidR="0082176B" w:rsidRPr="00030A68" w:rsidRDefault="0082176B"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3.2</w:t>
      </w:r>
      <w:r w:rsidR="00F12CD5" w:rsidRPr="00030A68">
        <w:rPr>
          <w:rFonts w:ascii="Times New Roman" w:hAnsi="Times New Roman"/>
          <w:sz w:val="28"/>
          <w:szCs w:val="28"/>
        </w:rPr>
        <w:t xml:space="preserve"> </w:t>
      </w:r>
      <w:r w:rsidR="00285A61" w:rsidRPr="00030A68">
        <w:rPr>
          <w:rFonts w:ascii="Times New Roman" w:hAnsi="Times New Roman"/>
          <w:sz w:val="28"/>
          <w:szCs w:val="28"/>
        </w:rPr>
        <w:t>Ассортимент выпускаемой продукции ЗАО Молкомбинат «Адыгейский», география продаж продукци</w:t>
      </w:r>
      <w:r w:rsidR="00F12CD5" w:rsidRPr="00030A68">
        <w:rPr>
          <w:rFonts w:ascii="Times New Roman" w:hAnsi="Times New Roman"/>
          <w:sz w:val="28"/>
          <w:szCs w:val="28"/>
        </w:rPr>
        <w:t>и</w:t>
      </w:r>
    </w:p>
    <w:p w:rsidR="00285A61"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lastRenderedPageBreak/>
        <w:t xml:space="preserve">3.3 </w:t>
      </w:r>
      <w:r w:rsidR="00285A61" w:rsidRPr="00030A68">
        <w:rPr>
          <w:rFonts w:ascii="Times New Roman" w:hAnsi="Times New Roman"/>
          <w:sz w:val="28"/>
          <w:szCs w:val="28"/>
        </w:rPr>
        <w:t>Анализ конъюнктуры целевого рынка ЗАО Молкомбинат «Адыгейский»</w:t>
      </w:r>
      <w:r w:rsidR="001C2BF5" w:rsidRPr="00030A68">
        <w:rPr>
          <w:rFonts w:ascii="Times New Roman" w:hAnsi="Times New Roman"/>
          <w:sz w:val="28"/>
          <w:szCs w:val="28"/>
        </w:rPr>
        <w:t>.</w:t>
      </w:r>
      <w:r w:rsidR="0082176B" w:rsidRPr="00030A68">
        <w:rPr>
          <w:rFonts w:ascii="Times New Roman" w:hAnsi="Times New Roman"/>
          <w:sz w:val="28"/>
          <w:szCs w:val="28"/>
        </w:rPr>
        <w:t xml:space="preserve"> </w:t>
      </w:r>
    </w:p>
    <w:p w:rsidR="00A11FAA" w:rsidRPr="00030A68" w:rsidRDefault="00F12CD5"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 xml:space="preserve">3.4 </w:t>
      </w:r>
      <w:r w:rsidR="00285A61" w:rsidRPr="00030A68">
        <w:rPr>
          <w:rFonts w:ascii="Times New Roman" w:hAnsi="Times New Roman"/>
          <w:sz w:val="28"/>
          <w:szCs w:val="28"/>
        </w:rPr>
        <w:t>Выб</w:t>
      </w:r>
      <w:r w:rsidRPr="00030A68">
        <w:rPr>
          <w:rFonts w:ascii="Times New Roman" w:hAnsi="Times New Roman"/>
          <w:sz w:val="28"/>
          <w:szCs w:val="28"/>
        </w:rPr>
        <w:t>ор общей стратегии конкуренции</w:t>
      </w:r>
      <w:r w:rsidR="0082176B" w:rsidRPr="00030A68">
        <w:rPr>
          <w:rFonts w:ascii="Times New Roman" w:hAnsi="Times New Roman"/>
          <w:sz w:val="28"/>
          <w:szCs w:val="28"/>
        </w:rPr>
        <w:t xml:space="preserve"> </w:t>
      </w:r>
    </w:p>
    <w:p w:rsidR="00F94C7E" w:rsidRPr="00030A68" w:rsidRDefault="00F94C7E"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Заключение</w:t>
      </w:r>
    </w:p>
    <w:p w:rsidR="00F94C7E" w:rsidRPr="00030A68" w:rsidRDefault="00F94C7E"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Список использованных источников</w:t>
      </w:r>
    </w:p>
    <w:p w:rsidR="00F94C7E" w:rsidRPr="00030A68" w:rsidRDefault="00F94C7E" w:rsidP="00BA490C">
      <w:pPr>
        <w:widowControl/>
        <w:shd w:val="clear" w:color="auto" w:fill="FFFFFF"/>
        <w:spacing w:line="360" w:lineRule="auto"/>
        <w:jc w:val="both"/>
        <w:rPr>
          <w:rFonts w:ascii="Times New Roman" w:hAnsi="Times New Roman"/>
          <w:sz w:val="28"/>
          <w:szCs w:val="28"/>
        </w:rPr>
      </w:pPr>
      <w:r w:rsidRPr="00030A68">
        <w:rPr>
          <w:rFonts w:ascii="Times New Roman" w:hAnsi="Times New Roman"/>
          <w:sz w:val="28"/>
          <w:szCs w:val="28"/>
        </w:rPr>
        <w:t>Приложения</w:t>
      </w:r>
    </w:p>
    <w:p w:rsidR="00F94C7E" w:rsidRPr="00C27C94" w:rsidRDefault="00F94C7E" w:rsidP="00BA490C">
      <w:pPr>
        <w:widowControl/>
        <w:tabs>
          <w:tab w:val="left" w:pos="2730"/>
        </w:tabs>
        <w:spacing w:line="360" w:lineRule="auto"/>
        <w:ind w:firstLine="708"/>
        <w:jc w:val="both"/>
        <w:rPr>
          <w:rFonts w:ascii="Times New Roman" w:hAnsi="Times New Roman"/>
          <w:b/>
          <w:sz w:val="28"/>
          <w:szCs w:val="28"/>
        </w:rPr>
      </w:pPr>
      <w:r w:rsidRPr="00030A68">
        <w:rPr>
          <w:rFonts w:ascii="Times New Roman" w:hAnsi="Times New Roman"/>
          <w:sz w:val="28"/>
          <w:szCs w:val="28"/>
        </w:rPr>
        <w:br w:type="page"/>
      </w:r>
      <w:r w:rsidR="00F12CD5" w:rsidRPr="00C27C94">
        <w:rPr>
          <w:rFonts w:ascii="Times New Roman" w:hAnsi="Times New Roman"/>
          <w:b/>
          <w:sz w:val="28"/>
          <w:szCs w:val="28"/>
        </w:rPr>
        <w:lastRenderedPageBreak/>
        <w:t>Введение</w:t>
      </w:r>
    </w:p>
    <w:p w:rsidR="00F94C7E" w:rsidRPr="00030A68" w:rsidRDefault="00F94C7E" w:rsidP="00BA490C">
      <w:pPr>
        <w:widowControl/>
        <w:tabs>
          <w:tab w:val="left" w:pos="2730"/>
        </w:tabs>
        <w:spacing w:line="360" w:lineRule="auto"/>
        <w:ind w:firstLine="709"/>
        <w:jc w:val="both"/>
        <w:rPr>
          <w:rFonts w:ascii="Times New Roman" w:hAnsi="Times New Roman"/>
          <w:sz w:val="28"/>
          <w:szCs w:val="28"/>
        </w:rPr>
      </w:pPr>
    </w:p>
    <w:p w:rsidR="00F94C7E"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Перемены, начавшиеся в республике в 90-е годы, выдвинули на первый план ряд новых экономических форм и понятий, определяющих условия хозяйствования, (от уровня предприятий до народного хозяйства в целом) взамен ранее применявшимся формам административного воздействия. Среди них особое место занимают конкуренция как способ достижения цели эффективного развития и конкурентоспособность, как индикатор и рычаг управления эффективностью.</w:t>
      </w:r>
    </w:p>
    <w:p w:rsidR="008275A5" w:rsidRPr="008275A5" w:rsidRDefault="008275A5" w:rsidP="008275A5">
      <w:pPr>
        <w:autoSpaceDE w:val="0"/>
        <w:autoSpaceDN w:val="0"/>
        <w:adjustRightInd w:val="0"/>
        <w:jc w:val="center"/>
        <w:rPr>
          <w:rFonts w:ascii="Times New Roman CYR" w:hAnsi="Times New Roman CYR" w:cs="Times New Roman CYR"/>
          <w:b/>
          <w:color w:val="FF0000"/>
          <w:sz w:val="28"/>
          <w:szCs w:val="28"/>
        </w:rPr>
      </w:pPr>
      <w:r w:rsidRPr="008275A5">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8275A5" w:rsidRPr="00030A68" w:rsidRDefault="00C44826" w:rsidP="008275A5">
      <w:pPr>
        <w:widowControl/>
        <w:shd w:val="clear" w:color="auto" w:fill="FFFFFF"/>
        <w:spacing w:line="360" w:lineRule="auto"/>
        <w:ind w:firstLine="709"/>
        <w:jc w:val="both"/>
        <w:rPr>
          <w:rFonts w:ascii="Times New Roman" w:hAnsi="Times New Roman"/>
          <w:sz w:val="28"/>
          <w:szCs w:val="28"/>
        </w:rPr>
      </w:pPr>
      <w:hyperlink r:id="rId9" w:history="1">
        <w:r w:rsidR="008275A5" w:rsidRPr="008275A5">
          <w:rPr>
            <w:rFonts w:ascii="Times New Roman CYR" w:hAnsi="Times New Roman CYR" w:cs="Times New Roman CYR"/>
            <w:b/>
            <w:color w:val="FF0000"/>
            <w:sz w:val="28"/>
            <w:szCs w:val="28"/>
            <w:u w:val="single"/>
            <w:lang w:val="en-US"/>
          </w:rPr>
          <w:t>http</w:t>
        </w:r>
        <w:r w:rsidR="008275A5" w:rsidRPr="008275A5">
          <w:rPr>
            <w:rFonts w:ascii="Times New Roman CYR" w:hAnsi="Times New Roman CYR" w:cs="Times New Roman CYR"/>
            <w:b/>
            <w:color w:val="FF0000"/>
            <w:sz w:val="28"/>
            <w:szCs w:val="28"/>
            <w:u w:val="single"/>
          </w:rPr>
          <w:t>://учебники.информ2000.рф/</w:t>
        </w:r>
        <w:r w:rsidR="008275A5" w:rsidRPr="008275A5">
          <w:rPr>
            <w:rFonts w:ascii="Times New Roman CYR" w:hAnsi="Times New Roman CYR" w:cs="Times New Roman CYR"/>
            <w:b/>
            <w:color w:val="FF0000"/>
            <w:sz w:val="28"/>
            <w:szCs w:val="28"/>
            <w:u w:val="single"/>
            <w:lang w:val="en-US"/>
          </w:rPr>
          <w:t>diplom</w:t>
        </w:r>
        <w:r w:rsidR="008275A5" w:rsidRPr="008275A5">
          <w:rPr>
            <w:rFonts w:ascii="Times New Roman CYR" w:hAnsi="Times New Roman CYR" w:cs="Times New Roman CYR"/>
            <w:b/>
            <w:color w:val="FF0000"/>
            <w:sz w:val="28"/>
            <w:szCs w:val="28"/>
            <w:u w:val="single"/>
          </w:rPr>
          <w:t>.</w:t>
        </w:r>
        <w:r w:rsidR="008275A5" w:rsidRPr="008275A5">
          <w:rPr>
            <w:rFonts w:ascii="Times New Roman CYR" w:hAnsi="Times New Roman CYR" w:cs="Times New Roman CYR"/>
            <w:b/>
            <w:color w:val="FF0000"/>
            <w:sz w:val="28"/>
            <w:szCs w:val="28"/>
            <w:u w:val="single"/>
            <w:lang w:val="en-US"/>
          </w:rPr>
          <w:t>shtml</w:t>
        </w:r>
      </w:hyperlink>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Величие страны определяется не только размером ее территории, богатством природных ресурсов, мощью армии, но и конкурентоспособностью производимых товаров и услуг. Эти категории являются фундаментом качества жизни — меры достоинства нации.</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С точки зрения микроэкономического подхода, победа в конкурентной борьбе является конечной целью всякой фирмы. Причем, победа не разовая, не случайная, а как закономерный итог постоянных и грамотных усилий фирмы. Достигается она или нет — зависит от конкурентоспособности товаров и услуг фирмы, то есть от того, насколько они лучше по сравнению с аналогами — продукцией и услугами других фирм. В чем же сущность этой категории рыночной экономики? Это весьма много</w:t>
      </w:r>
      <w:r w:rsidR="00A26664" w:rsidRPr="00030A68">
        <w:rPr>
          <w:rFonts w:ascii="Times New Roman" w:hAnsi="Times New Roman"/>
          <w:sz w:val="28"/>
          <w:szCs w:val="28"/>
        </w:rPr>
        <w:t xml:space="preserve"> </w:t>
      </w:r>
      <w:r w:rsidRPr="00030A68">
        <w:rPr>
          <w:rFonts w:ascii="Times New Roman" w:hAnsi="Times New Roman"/>
          <w:sz w:val="28"/>
          <w:szCs w:val="28"/>
        </w:rPr>
        <w:t>аспектное понятие, означающее соответствие товара условиям рынка, конкретным требованиям потребителей не только по своим качественным, техническим, экономическим, эстетическим характеристикам, но и по коммерческим и иным условиям его реализации (цена, сроки поставки, каналы сбыта, сервис, реклама). Более того, важной составной частью конкурентоспособности товара является уровень затрат потребителя за период его эксплуатации.</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К сожалению, до 90-х гг. действовавшая в стране административно-командная система не ориентировала предприятия сферы производства </w:t>
      </w:r>
      <w:r w:rsidRPr="00030A68">
        <w:rPr>
          <w:rFonts w:ascii="Times New Roman" w:hAnsi="Times New Roman"/>
          <w:sz w:val="28"/>
          <w:szCs w:val="28"/>
        </w:rPr>
        <w:lastRenderedPageBreak/>
        <w:t>товаров и услуг на повышение конкурентоспособности их продукции. Проблема конкурентоспособности как практическая задача стояла только перед предприятиями, ориентированными на экспорт, и внешнеторговыми организациями.</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В условиях современной переходной экономики конкурентоспособность начала рассматриваться как философия работы в условиях рынка, предполагающая:</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понимание нужд потребителя и тенденций их развития;</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знание поведения и возможностей конкурентов;</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знание состояния и тенденций развития рынка и окружающей среды;</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умение создать такой товар и так довести его до потребителя, чтобы потребитель предпочел его товару конкурента.</w:t>
      </w:r>
    </w:p>
    <w:p w:rsidR="00F94C7E" w:rsidRPr="00030A68" w:rsidRDefault="00F94C7E" w:rsidP="00BA490C">
      <w:pPr>
        <w:widowControl/>
        <w:tabs>
          <w:tab w:val="left" w:pos="2730"/>
        </w:tabs>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Товар - основа предпринимательской деятельности предприятия, если предприятие не имеет товар, то ему нечего продавать, следовательно, ему не с чем выйти на рынок. Однако не каждый продукт труда может стать товаром, он, прежде всего, должен иметь ценность для общества, то есть потребители должны проявить интерес к этому продукту труда. </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На рынке товар определяет судьбу рыночной и всей хозяйственном политики предприятия-производителя. В силу этого обстоятельства вся совокупность мер, связанных с товаром, то есть его создание, производство и совершенствование, продвижение и реализация на рынках, сервис, а также снятие товара с производства, бесспорно, занимает центральное место во всей деятельности товаропроизводителя.</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Предприятие не сможет добиться коммерческого успеха на рынке, удержать свои позиции и преимущества в конкурентной среде, если не определит для себя, что составляет его конкурентоспособность и не определит круг задач по повышению конкурентоспособности.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 xml:space="preserve">В последние годы произошло усложнение экономических связей, наблюдается динамичное развитие хозяйственной деятельности, требуются новые подходы к разработке и производству изделий. </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Товаропроизводители должны строить свою деятельность исходя из главного принципа: наиболее полно удовлетворить требования потребителя. А этого можно достичь, только с экономически эффективной, качественной, и конкурентоспособной продукцией, производство которой определяет финансовое благополучие производителей.</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Таким образом, одна из важнейших проблем – это качество и конкурентоспособность товаров и услуг, предполагающая формирование принципиально новых подходов к исследованию и оценке этих аспектов. </w:t>
      </w:r>
    </w:p>
    <w:p w:rsidR="00F94C7E" w:rsidRPr="00030A68" w:rsidRDefault="00F94C7E" w:rsidP="00BA490C">
      <w:pPr>
        <w:pStyle w:val="23"/>
        <w:widowControl/>
        <w:spacing w:after="0" w:line="360" w:lineRule="auto"/>
        <w:ind w:left="0" w:firstLine="709"/>
        <w:rPr>
          <w:sz w:val="28"/>
          <w:szCs w:val="28"/>
        </w:rPr>
      </w:pPr>
      <w:r w:rsidRPr="00030A68">
        <w:rPr>
          <w:sz w:val="28"/>
          <w:szCs w:val="28"/>
        </w:rPr>
        <w:t>Качество продукции является одним из важнейших факторов деятельности любого предприятия.</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Роль и значение повышения качества продукции для нашей страны на современном этапе социальных и экономических преобразований является актуальной задачей.</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В современных условиях товар становится индикатором силы, экономической безопасности и конкурентоспособности отечественного продуцента. </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Насыщение рынка товарами предполагает не только увеличение объема их производства, но и повышение конкурентоспособности.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того чтобы обеспечить производство более конкурентоспособного товара необходимо проводить исследование конкурентоспособности еще на стадии разработки, создания товара; и в дальнейшем, следует периодически проводить анализ конкурентоспособности уже на стадии производства и реализации продукции, сравнивая ее с аналогами, чтобы иметь возможность формирования ассортимента более конкурентоспособной продукции на рынке и выявлять ту продукцию, для которой необходимо разрабатывать специальные мероприятия по повышению конкурентоспособности.</w:t>
      </w:r>
    </w:p>
    <w:p w:rsidR="00136D41" w:rsidRPr="00030A68" w:rsidRDefault="00136D41"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Стратегическое управление организации –основной элемент обеспечения конкурентоспособности организации.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Всё вышеизложенное определяет актуальность темы дипломной работы.</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Цель работы - провести </w:t>
      </w:r>
      <w:r w:rsidR="00136D41" w:rsidRPr="00030A68">
        <w:rPr>
          <w:rFonts w:ascii="Times New Roman" w:hAnsi="Times New Roman"/>
          <w:sz w:val="28"/>
          <w:szCs w:val="28"/>
        </w:rPr>
        <w:t>конъюнктурные исследования целевого рынка</w:t>
      </w:r>
      <w:r w:rsidR="00F12CD5" w:rsidRPr="00030A68">
        <w:rPr>
          <w:rFonts w:ascii="Times New Roman" w:hAnsi="Times New Roman"/>
          <w:sz w:val="28"/>
          <w:szCs w:val="28"/>
        </w:rPr>
        <w:t xml:space="preserve"> </w:t>
      </w:r>
      <w:r w:rsidR="00136D41" w:rsidRPr="00030A68">
        <w:rPr>
          <w:rFonts w:ascii="Times New Roman" w:hAnsi="Times New Roman"/>
          <w:sz w:val="28"/>
          <w:szCs w:val="28"/>
        </w:rPr>
        <w:t>и выбор общей стратегии конкуренции организации</w:t>
      </w:r>
      <w:r w:rsidRPr="00030A68">
        <w:rPr>
          <w:rFonts w:ascii="Times New Roman" w:hAnsi="Times New Roman"/>
          <w:sz w:val="28"/>
          <w:szCs w:val="28"/>
        </w:rPr>
        <w:t xml:space="preserve"> и разработать ряд мероприятий по повышению конкурентоспособности.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достижения поставленной цели необходимо поставить и выполнить ряд задач:</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определить составляю</w:t>
      </w:r>
      <w:r w:rsidR="00136D41" w:rsidRPr="00030A68">
        <w:rPr>
          <w:rFonts w:ascii="Times New Roman" w:hAnsi="Times New Roman"/>
          <w:sz w:val="28"/>
          <w:szCs w:val="28"/>
        </w:rPr>
        <w:t>щие конкурентоспособности товара</w:t>
      </w:r>
      <w:r w:rsidRPr="00030A68">
        <w:rPr>
          <w:rFonts w:ascii="Times New Roman" w:hAnsi="Times New Roman"/>
          <w:sz w:val="28"/>
          <w:szCs w:val="28"/>
        </w:rPr>
        <w:t>;</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изучить методы исследования и оцен</w:t>
      </w:r>
      <w:r w:rsidR="00136D41" w:rsidRPr="00030A68">
        <w:rPr>
          <w:rFonts w:ascii="Times New Roman" w:hAnsi="Times New Roman"/>
          <w:sz w:val="28"/>
          <w:szCs w:val="28"/>
        </w:rPr>
        <w:t>ки конкурентоспособности организации</w:t>
      </w:r>
      <w:r w:rsidRPr="00030A68">
        <w:rPr>
          <w:rFonts w:ascii="Times New Roman" w:hAnsi="Times New Roman"/>
          <w:sz w:val="28"/>
          <w:szCs w:val="28"/>
        </w:rPr>
        <w:t>;</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исследовать конкурентоспособность продукции ЗАО Молкомбинат «Адыге</w:t>
      </w:r>
      <w:r w:rsidR="00A26664" w:rsidRPr="00030A68">
        <w:rPr>
          <w:rFonts w:ascii="Times New Roman" w:hAnsi="Times New Roman"/>
          <w:sz w:val="28"/>
          <w:szCs w:val="28"/>
        </w:rPr>
        <w:t>й</w:t>
      </w:r>
      <w:r w:rsidRPr="00030A68">
        <w:rPr>
          <w:rFonts w:ascii="Times New Roman" w:hAnsi="Times New Roman"/>
          <w:sz w:val="28"/>
          <w:szCs w:val="28"/>
        </w:rPr>
        <w:t>ский» с использованием предложенных методов;</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исследовать конкурентов ЗАО Молкомбинат «Адыге</w:t>
      </w:r>
      <w:r w:rsidR="00A26664" w:rsidRPr="00030A68">
        <w:rPr>
          <w:rFonts w:ascii="Times New Roman" w:hAnsi="Times New Roman"/>
          <w:sz w:val="28"/>
          <w:szCs w:val="28"/>
        </w:rPr>
        <w:t>й</w:t>
      </w:r>
      <w:r w:rsidRPr="00030A68">
        <w:rPr>
          <w:rFonts w:ascii="Times New Roman" w:hAnsi="Times New Roman"/>
          <w:sz w:val="28"/>
          <w:szCs w:val="28"/>
        </w:rPr>
        <w:t>ский»;</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дать оценку конкурентоспособности продукции ЗАО Молкомбинат «Адыге</w:t>
      </w:r>
      <w:r w:rsidR="00A26664" w:rsidRPr="00030A68">
        <w:rPr>
          <w:rFonts w:ascii="Times New Roman" w:hAnsi="Times New Roman"/>
          <w:sz w:val="28"/>
          <w:szCs w:val="28"/>
        </w:rPr>
        <w:t>й</w:t>
      </w:r>
      <w:r w:rsidRPr="00030A68">
        <w:rPr>
          <w:rFonts w:ascii="Times New Roman" w:hAnsi="Times New Roman"/>
          <w:sz w:val="28"/>
          <w:szCs w:val="28"/>
        </w:rPr>
        <w:t>ский» на основе проведенных исследований;</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предложить пути повышения конкур</w:t>
      </w:r>
      <w:r w:rsidR="00136D41" w:rsidRPr="00030A68">
        <w:rPr>
          <w:rFonts w:ascii="Times New Roman" w:hAnsi="Times New Roman"/>
          <w:sz w:val="28"/>
          <w:szCs w:val="28"/>
        </w:rPr>
        <w:t>ентоспособности организации</w:t>
      </w:r>
      <w:r w:rsidRPr="00030A68">
        <w:rPr>
          <w:rFonts w:ascii="Times New Roman" w:hAnsi="Times New Roman"/>
          <w:sz w:val="28"/>
          <w:szCs w:val="28"/>
        </w:rPr>
        <w:t xml:space="preserve"> ЗАО Молкомбинат «Адыге</w:t>
      </w:r>
      <w:r w:rsidR="00A26664" w:rsidRPr="00030A68">
        <w:rPr>
          <w:rFonts w:ascii="Times New Roman" w:hAnsi="Times New Roman"/>
          <w:sz w:val="28"/>
          <w:szCs w:val="28"/>
        </w:rPr>
        <w:t>й</w:t>
      </w:r>
      <w:r w:rsidRPr="00030A68">
        <w:rPr>
          <w:rFonts w:ascii="Times New Roman" w:hAnsi="Times New Roman"/>
          <w:sz w:val="28"/>
          <w:szCs w:val="28"/>
        </w:rPr>
        <w:t>ский».</w:t>
      </w:r>
    </w:p>
    <w:p w:rsidR="00F94C7E" w:rsidRPr="00030A68" w:rsidRDefault="00F94C7E" w:rsidP="00BA490C">
      <w:pPr>
        <w:widowControl/>
        <w:spacing w:line="360" w:lineRule="auto"/>
        <w:ind w:firstLine="709"/>
        <w:jc w:val="both"/>
        <w:rPr>
          <w:rFonts w:ascii="Times New Roman" w:hAnsi="Times New Roman"/>
          <w:sz w:val="28"/>
          <w:szCs w:val="28"/>
        </w:rPr>
      </w:pPr>
    </w:p>
    <w:p w:rsidR="004D09B3" w:rsidRPr="00C27C94" w:rsidRDefault="00F94C7E" w:rsidP="00BA490C">
      <w:pPr>
        <w:widowControl/>
        <w:spacing w:line="360" w:lineRule="auto"/>
        <w:ind w:firstLine="709"/>
        <w:jc w:val="both"/>
        <w:rPr>
          <w:rFonts w:ascii="Times New Roman" w:hAnsi="Times New Roman"/>
          <w:b/>
          <w:sz w:val="28"/>
          <w:szCs w:val="28"/>
        </w:rPr>
      </w:pPr>
      <w:r w:rsidRPr="00030A68">
        <w:rPr>
          <w:rFonts w:ascii="Times New Roman" w:hAnsi="Times New Roman"/>
          <w:sz w:val="28"/>
          <w:szCs w:val="28"/>
        </w:rPr>
        <w:br w:type="page"/>
      </w:r>
      <w:r w:rsidR="00F12CD5" w:rsidRPr="00C27C94">
        <w:rPr>
          <w:rFonts w:ascii="Times New Roman" w:hAnsi="Times New Roman"/>
          <w:b/>
          <w:sz w:val="28"/>
          <w:szCs w:val="28"/>
        </w:rPr>
        <w:lastRenderedPageBreak/>
        <w:t xml:space="preserve">Глава1. Теоретические аспекты  конкурентоспособности продукции на  современных предприятиях </w:t>
      </w:r>
    </w:p>
    <w:p w:rsidR="001C2BF5" w:rsidRPr="00C27C94" w:rsidRDefault="001C2BF5" w:rsidP="00BA490C">
      <w:pPr>
        <w:pStyle w:val="ae"/>
        <w:spacing w:after="0" w:line="360" w:lineRule="auto"/>
        <w:ind w:firstLine="709"/>
        <w:jc w:val="both"/>
        <w:rPr>
          <w:b/>
          <w:sz w:val="28"/>
          <w:szCs w:val="28"/>
        </w:rPr>
      </w:pPr>
    </w:p>
    <w:p w:rsidR="001C2BF5" w:rsidRPr="00C27C94" w:rsidRDefault="00F12CD5" w:rsidP="00BA490C">
      <w:pPr>
        <w:pStyle w:val="ae"/>
        <w:spacing w:after="0" w:line="360" w:lineRule="auto"/>
        <w:ind w:firstLine="709"/>
        <w:jc w:val="both"/>
        <w:rPr>
          <w:b/>
          <w:sz w:val="28"/>
          <w:szCs w:val="28"/>
        </w:rPr>
      </w:pPr>
      <w:r w:rsidRPr="00C27C94">
        <w:rPr>
          <w:b/>
          <w:sz w:val="28"/>
          <w:szCs w:val="28"/>
        </w:rPr>
        <w:t>1.1</w:t>
      </w:r>
      <w:r w:rsidR="001C2BF5" w:rsidRPr="00C27C94">
        <w:rPr>
          <w:b/>
          <w:sz w:val="28"/>
          <w:szCs w:val="28"/>
        </w:rPr>
        <w:t>Основные понятия конкурентоспособности продукции</w:t>
      </w:r>
    </w:p>
    <w:p w:rsidR="002D55F9" w:rsidRPr="00030A68" w:rsidRDefault="002D55F9" w:rsidP="00BA490C">
      <w:pPr>
        <w:pStyle w:val="ae"/>
        <w:spacing w:after="0" w:line="360" w:lineRule="auto"/>
        <w:ind w:firstLine="709"/>
        <w:jc w:val="both"/>
        <w:rPr>
          <w:sz w:val="28"/>
          <w:szCs w:val="28"/>
        </w:rPr>
      </w:pPr>
    </w:p>
    <w:p w:rsidR="001571F7" w:rsidRPr="00030A68" w:rsidRDefault="001571F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При разработке конкурентоспособной продукции необходимо ориентироваться на оценку всех рыночных факторов, которые могут быть учтены при правильном</w:t>
      </w:r>
      <w:r w:rsidR="00F12CD5" w:rsidRPr="00030A68">
        <w:rPr>
          <w:rFonts w:ascii="Times New Roman" w:hAnsi="Times New Roman"/>
          <w:sz w:val="28"/>
          <w:szCs w:val="28"/>
        </w:rPr>
        <w:t xml:space="preserve"> </w:t>
      </w:r>
      <w:r w:rsidRPr="00030A68">
        <w:rPr>
          <w:rFonts w:ascii="Times New Roman" w:hAnsi="Times New Roman"/>
          <w:sz w:val="28"/>
          <w:szCs w:val="28"/>
        </w:rPr>
        <w:t>использовании форм и методов современного маркетинга.</w:t>
      </w:r>
    </w:p>
    <w:p w:rsidR="001571F7" w:rsidRPr="00030A68" w:rsidRDefault="001571F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При</w:t>
      </w:r>
      <w:r w:rsidR="00F12CD5" w:rsidRPr="00030A68">
        <w:rPr>
          <w:rFonts w:ascii="Times New Roman" w:hAnsi="Times New Roman"/>
          <w:sz w:val="28"/>
          <w:szCs w:val="28"/>
        </w:rPr>
        <w:t xml:space="preserve"> </w:t>
      </w:r>
      <w:r w:rsidRPr="00030A68">
        <w:rPr>
          <w:rFonts w:ascii="Times New Roman" w:hAnsi="Times New Roman"/>
          <w:sz w:val="28"/>
          <w:szCs w:val="28"/>
        </w:rPr>
        <w:t>совершении покупки потребитель выбирает необходимый товар среди аналогичных и приобретает тот, который удовлетворяет его потребность в наибольшей степени. При этом каждая потребность, относится ли она к сфере производства или области личного потребления, характеризуется параметрами, описывающими область ее существования, условия удовлетворения и содержание необходимого полезного эффекта. Таким образом, одним из условий выбора товара потребителем является совпадение его параметров с условными характеристиками прогнозируемой потребности.</w:t>
      </w:r>
    </w:p>
    <w:p w:rsidR="001571F7" w:rsidRPr="00030A68" w:rsidRDefault="001571F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Особо следует остановиться на группе параметров, которые характеризуют свойства товара, регламентируемые обязательными нормами, стандартами, законодательными актами. Эти параметры называются нормативными. В случаи несоответствия товара этим параметрам он не сможет быть использован удовлетворения существующей потребности.</w:t>
      </w:r>
    </w:p>
    <w:p w:rsidR="000B13C9" w:rsidRPr="00030A68" w:rsidRDefault="000B13C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Одновременно покупатель придает</w:t>
      </w:r>
      <w:r w:rsidR="00F12CD5" w:rsidRPr="00030A68">
        <w:rPr>
          <w:rFonts w:ascii="Times New Roman" w:hAnsi="Times New Roman"/>
          <w:sz w:val="28"/>
          <w:szCs w:val="28"/>
        </w:rPr>
        <w:t xml:space="preserve"> </w:t>
      </w:r>
      <w:r w:rsidRPr="00030A68">
        <w:rPr>
          <w:rFonts w:ascii="Times New Roman" w:hAnsi="Times New Roman"/>
          <w:sz w:val="28"/>
          <w:szCs w:val="28"/>
        </w:rPr>
        <w:t>большое значение и величине затрат, которые будут связаны с удовлетворением потребности. Для многих видов товаров (и бытовых и производственно-технического</w:t>
      </w:r>
      <w:r w:rsidR="00F12CD5" w:rsidRPr="00030A68">
        <w:rPr>
          <w:rFonts w:ascii="Times New Roman" w:hAnsi="Times New Roman"/>
          <w:sz w:val="28"/>
          <w:szCs w:val="28"/>
        </w:rPr>
        <w:t xml:space="preserve"> </w:t>
      </w:r>
      <w:r w:rsidRPr="00030A68">
        <w:rPr>
          <w:rFonts w:ascii="Times New Roman" w:hAnsi="Times New Roman"/>
          <w:sz w:val="28"/>
          <w:szCs w:val="28"/>
        </w:rPr>
        <w:t>назначения) реализация полезного эффекта достигается в ходе эксплуатации товара, что связано с дополнительными затратами для покупателя (цена потребления).</w:t>
      </w:r>
    </w:p>
    <w:p w:rsidR="005C4992" w:rsidRPr="00030A68" w:rsidRDefault="000B13C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Таким образом, можно дать следующее определение конкурентоспособности любого товара: это совокупность</w:t>
      </w:r>
      <w:r w:rsidR="00F12CD5" w:rsidRPr="00030A68">
        <w:rPr>
          <w:rFonts w:ascii="Times New Roman" w:hAnsi="Times New Roman"/>
          <w:sz w:val="28"/>
          <w:szCs w:val="28"/>
        </w:rPr>
        <w:t xml:space="preserve"> </w:t>
      </w:r>
      <w:r w:rsidRPr="00030A68">
        <w:rPr>
          <w:rFonts w:ascii="Times New Roman" w:hAnsi="Times New Roman"/>
          <w:sz w:val="28"/>
          <w:szCs w:val="28"/>
        </w:rPr>
        <w:t>его потребительских</w:t>
      </w:r>
      <w:r w:rsidR="00F12CD5" w:rsidRPr="00030A68">
        <w:rPr>
          <w:rFonts w:ascii="Times New Roman" w:hAnsi="Times New Roman"/>
          <w:sz w:val="28"/>
          <w:szCs w:val="28"/>
        </w:rPr>
        <w:t xml:space="preserve"> </w:t>
      </w:r>
      <w:r w:rsidRPr="00030A68">
        <w:rPr>
          <w:rFonts w:ascii="Times New Roman" w:hAnsi="Times New Roman"/>
          <w:sz w:val="28"/>
          <w:szCs w:val="28"/>
        </w:rPr>
        <w:t>свойств, уровня цены (цены продаж и цены потребления) и коммерческих действий</w:t>
      </w:r>
      <w:r w:rsidR="00F12CD5" w:rsidRPr="00030A68">
        <w:rPr>
          <w:rFonts w:ascii="Times New Roman" w:hAnsi="Times New Roman"/>
          <w:sz w:val="28"/>
          <w:szCs w:val="28"/>
        </w:rPr>
        <w:t xml:space="preserve"> </w:t>
      </w:r>
      <w:r w:rsidRPr="00030A68">
        <w:rPr>
          <w:rFonts w:ascii="Times New Roman" w:hAnsi="Times New Roman"/>
          <w:sz w:val="28"/>
          <w:szCs w:val="28"/>
        </w:rPr>
        <w:t>производителя</w:t>
      </w:r>
      <w:r w:rsidR="005C4992" w:rsidRPr="00030A68">
        <w:rPr>
          <w:rFonts w:ascii="Times New Roman" w:hAnsi="Times New Roman"/>
          <w:sz w:val="28"/>
          <w:szCs w:val="28"/>
        </w:rPr>
        <w:t xml:space="preserve"> на целевом рынке, удовлетворяющих</w:t>
      </w:r>
      <w:r w:rsidR="00F12CD5" w:rsidRPr="00030A68">
        <w:rPr>
          <w:rFonts w:ascii="Times New Roman" w:hAnsi="Times New Roman"/>
          <w:sz w:val="28"/>
          <w:szCs w:val="28"/>
        </w:rPr>
        <w:t xml:space="preserve"> </w:t>
      </w:r>
      <w:r w:rsidR="005C4992" w:rsidRPr="00030A68">
        <w:rPr>
          <w:rFonts w:ascii="Times New Roman" w:hAnsi="Times New Roman"/>
          <w:sz w:val="28"/>
          <w:szCs w:val="28"/>
        </w:rPr>
        <w:t>потребителя в большей</w:t>
      </w:r>
      <w:r w:rsidR="00F12CD5" w:rsidRPr="00030A68">
        <w:rPr>
          <w:rFonts w:ascii="Times New Roman" w:hAnsi="Times New Roman"/>
          <w:sz w:val="28"/>
          <w:szCs w:val="28"/>
        </w:rPr>
        <w:t xml:space="preserve"> </w:t>
      </w:r>
      <w:r w:rsidR="005C4992" w:rsidRPr="00030A68">
        <w:rPr>
          <w:rFonts w:ascii="Times New Roman" w:hAnsi="Times New Roman"/>
          <w:sz w:val="28"/>
          <w:szCs w:val="28"/>
        </w:rPr>
        <w:t>степени, чем может предложить другой производитель (конкурент) аналогичной продукции.</w:t>
      </w:r>
    </w:p>
    <w:p w:rsidR="005C4992" w:rsidRPr="00030A68" w:rsidRDefault="005C499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Из вышеизложенного следует, что:</w:t>
      </w:r>
    </w:p>
    <w:p w:rsidR="000B13C9" w:rsidRPr="00030A68" w:rsidRDefault="005C499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конкурентоспособность</w:t>
      </w:r>
      <w:r w:rsidR="00F12CD5" w:rsidRPr="00030A68">
        <w:rPr>
          <w:rFonts w:ascii="Times New Roman" w:hAnsi="Times New Roman"/>
          <w:sz w:val="28"/>
          <w:szCs w:val="28"/>
        </w:rPr>
        <w:t xml:space="preserve"> </w:t>
      </w:r>
      <w:r w:rsidRPr="00030A68">
        <w:rPr>
          <w:rFonts w:ascii="Times New Roman" w:hAnsi="Times New Roman"/>
          <w:sz w:val="28"/>
          <w:szCs w:val="28"/>
        </w:rPr>
        <w:t>любого товара может быть</w:t>
      </w:r>
      <w:r w:rsidR="00F12CD5" w:rsidRPr="00030A68">
        <w:rPr>
          <w:rFonts w:ascii="Times New Roman" w:hAnsi="Times New Roman"/>
          <w:sz w:val="28"/>
          <w:szCs w:val="28"/>
        </w:rPr>
        <w:t xml:space="preserve"> </w:t>
      </w:r>
      <w:r w:rsidRPr="00030A68">
        <w:rPr>
          <w:rFonts w:ascii="Times New Roman" w:hAnsi="Times New Roman"/>
          <w:sz w:val="28"/>
          <w:szCs w:val="28"/>
        </w:rPr>
        <w:t>определена только в результате его сравнения с другим товаром, удовлетворяющим ту же потребность (товар-аналог)</w:t>
      </w:r>
      <w:r w:rsidR="002050A7" w:rsidRPr="00030A68">
        <w:rPr>
          <w:rFonts w:ascii="Times New Roman" w:hAnsi="Times New Roman"/>
          <w:sz w:val="28"/>
          <w:szCs w:val="28"/>
        </w:rPr>
        <w:t xml:space="preserve"> </w:t>
      </w:r>
      <w:r w:rsidRPr="00030A68">
        <w:rPr>
          <w:rFonts w:ascii="Times New Roman" w:hAnsi="Times New Roman"/>
          <w:sz w:val="28"/>
          <w:szCs w:val="28"/>
        </w:rPr>
        <w:t>и, следовательно</w:t>
      </w:r>
      <w:r w:rsidR="002050A7" w:rsidRPr="00030A68">
        <w:rPr>
          <w:rFonts w:ascii="Times New Roman" w:hAnsi="Times New Roman"/>
          <w:sz w:val="28"/>
          <w:szCs w:val="28"/>
        </w:rPr>
        <w:t>, является относительным показателем;</w:t>
      </w:r>
    </w:p>
    <w:p w:rsidR="002050A7" w:rsidRPr="00030A68" w:rsidRDefault="002050A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-конкурентоспособность отражает</w:t>
      </w:r>
      <w:r w:rsidR="00F12CD5" w:rsidRPr="00030A68">
        <w:rPr>
          <w:rFonts w:ascii="Times New Roman" w:hAnsi="Times New Roman"/>
          <w:sz w:val="28"/>
          <w:szCs w:val="28"/>
        </w:rPr>
        <w:t xml:space="preserve"> </w:t>
      </w:r>
      <w:r w:rsidRPr="00030A68">
        <w:rPr>
          <w:rFonts w:ascii="Times New Roman" w:hAnsi="Times New Roman"/>
          <w:sz w:val="28"/>
          <w:szCs w:val="28"/>
        </w:rPr>
        <w:t>отличие товара от товара конкурента (аналога) по степени удовлетворения конкретной потребности.</w:t>
      </w:r>
    </w:p>
    <w:p w:rsidR="002050A7" w:rsidRPr="00030A68" w:rsidRDefault="002050A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u w:val="single"/>
        </w:rPr>
        <w:t>Качество</w:t>
      </w:r>
      <w:r w:rsidRPr="00030A68">
        <w:rPr>
          <w:rFonts w:ascii="Times New Roman" w:hAnsi="Times New Roman"/>
          <w:sz w:val="28"/>
          <w:szCs w:val="28"/>
        </w:rPr>
        <w:t>- это совокупность свойств товара, обуславливающих его пригодность удовлетворять определенные потребности</w:t>
      </w:r>
      <w:r w:rsidR="00F12CD5" w:rsidRPr="00030A68">
        <w:rPr>
          <w:rFonts w:ascii="Times New Roman" w:hAnsi="Times New Roman"/>
          <w:sz w:val="28"/>
          <w:szCs w:val="28"/>
        </w:rPr>
        <w:t xml:space="preserve"> </w:t>
      </w:r>
      <w:r w:rsidRPr="00030A68">
        <w:rPr>
          <w:rFonts w:ascii="Times New Roman" w:hAnsi="Times New Roman"/>
          <w:sz w:val="28"/>
          <w:szCs w:val="28"/>
        </w:rPr>
        <w:t>в соответствии</w:t>
      </w:r>
      <w:r w:rsidR="00F12CD5" w:rsidRPr="00030A68">
        <w:rPr>
          <w:rFonts w:ascii="Times New Roman" w:hAnsi="Times New Roman"/>
          <w:sz w:val="28"/>
          <w:szCs w:val="28"/>
        </w:rPr>
        <w:t xml:space="preserve"> </w:t>
      </w:r>
      <w:r w:rsidRPr="00030A68">
        <w:rPr>
          <w:rFonts w:ascii="Times New Roman" w:hAnsi="Times New Roman"/>
          <w:sz w:val="28"/>
          <w:szCs w:val="28"/>
        </w:rPr>
        <w:t>назначением.</w:t>
      </w:r>
    </w:p>
    <w:p w:rsidR="002050A7" w:rsidRPr="00030A68" w:rsidRDefault="002050A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товаров производственно-технического назначения существует понятие «</w:t>
      </w:r>
      <w:r w:rsidRPr="00030A68">
        <w:rPr>
          <w:rFonts w:ascii="Times New Roman" w:hAnsi="Times New Roman"/>
          <w:sz w:val="28"/>
          <w:szCs w:val="28"/>
          <w:u w:val="single"/>
        </w:rPr>
        <w:t>Технический уровень»</w:t>
      </w:r>
      <w:r w:rsidRPr="00030A68">
        <w:rPr>
          <w:rFonts w:ascii="Times New Roman" w:hAnsi="Times New Roman"/>
          <w:sz w:val="28"/>
          <w:szCs w:val="28"/>
        </w:rPr>
        <w:t>- это относительная характеристика качества товара, характеризующая его техническое совершенство, отражающее высший мировой уровень.</w:t>
      </w:r>
    </w:p>
    <w:p w:rsidR="002050A7" w:rsidRPr="00030A68" w:rsidRDefault="002050A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Таким образом, неправомерно отождествлять понятия «конкурентоспособность», «качество», «технический уровень».</w:t>
      </w:r>
    </w:p>
    <w:p w:rsidR="00D17CCB" w:rsidRPr="00030A68" w:rsidRDefault="00D17CC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Согласно ГОСТ 16.201- 2000 продукция производственно- технического назначения</w:t>
      </w:r>
      <w:r w:rsidR="00D60E57" w:rsidRPr="00030A68">
        <w:rPr>
          <w:rFonts w:ascii="Times New Roman" w:hAnsi="Times New Roman"/>
          <w:sz w:val="28"/>
          <w:szCs w:val="28"/>
        </w:rPr>
        <w:t xml:space="preserve"> </w:t>
      </w:r>
      <w:r w:rsidRPr="00030A68">
        <w:rPr>
          <w:rFonts w:ascii="Times New Roman" w:hAnsi="Times New Roman"/>
          <w:sz w:val="28"/>
          <w:szCs w:val="28"/>
        </w:rPr>
        <w:t>-продукция, предназначенная для использования в качестве средств промышленного и сельскохозяйственного производства.</w:t>
      </w:r>
    </w:p>
    <w:p w:rsidR="00D60E57" w:rsidRPr="00030A68" w:rsidRDefault="00D60E5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оценки конкурентоспособности товаров (продукции) производственно-технического назначения может быть п</w:t>
      </w:r>
      <w:r w:rsidR="001753C4" w:rsidRPr="00030A68">
        <w:rPr>
          <w:rFonts w:ascii="Times New Roman" w:hAnsi="Times New Roman"/>
          <w:sz w:val="28"/>
          <w:szCs w:val="28"/>
        </w:rPr>
        <w:t>редложена следующая схема (рис.1.1.</w:t>
      </w:r>
      <w:r w:rsidRPr="00030A68">
        <w:rPr>
          <w:rFonts w:ascii="Times New Roman" w:hAnsi="Times New Roman"/>
          <w:sz w:val="28"/>
          <w:szCs w:val="28"/>
        </w:rPr>
        <w:t>)[12]:</w:t>
      </w:r>
    </w:p>
    <w:p w:rsidR="0038092D" w:rsidRPr="00030A68" w:rsidRDefault="00D60E5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u w:val="single"/>
        </w:rPr>
        <w:lastRenderedPageBreak/>
        <w:t>Первым шагом</w:t>
      </w:r>
      <w:r w:rsidRPr="00030A68">
        <w:rPr>
          <w:rFonts w:ascii="Times New Roman" w:hAnsi="Times New Roman"/>
          <w:sz w:val="28"/>
          <w:szCs w:val="28"/>
        </w:rPr>
        <w:t xml:space="preserve"> при оценке конкурентоспособности товара является определение перечня и абсолютных значений параметров, подлежащих анализу.</w:t>
      </w:r>
    </w:p>
    <w:p w:rsidR="004D09B3" w:rsidRPr="00030A68" w:rsidRDefault="0038092D" w:rsidP="00BA490C">
      <w:pPr>
        <w:widowControl/>
        <w:spacing w:line="360" w:lineRule="auto"/>
        <w:rPr>
          <w:rFonts w:ascii="Times New Roman" w:hAnsi="Times New Roman"/>
          <w:sz w:val="28"/>
          <w:szCs w:val="28"/>
        </w:rPr>
      </w:pPr>
      <w:r w:rsidRPr="00030A68">
        <w:rPr>
          <w:rFonts w:ascii="Times New Roman" w:hAnsi="Times New Roman"/>
          <w:sz w:val="28"/>
          <w:szCs w:val="28"/>
        </w:rPr>
        <w:br w:type="page"/>
      </w:r>
      <w:r w:rsidR="00D727A1">
        <w:rPr>
          <w:rFonts w:ascii="Times New Roman" w:hAnsi="Times New Roman"/>
          <w:noProof/>
          <w:sz w:val="28"/>
          <w:szCs w:val="28"/>
        </w:rPr>
        <w:lastRenderedPageBreak/>
        <w:drawing>
          <wp:inline distT="0" distB="0" distL="0" distR="0">
            <wp:extent cx="4781550" cy="5645150"/>
            <wp:effectExtent l="0" t="0" r="0" b="0"/>
            <wp:docPr id="1" name="Рисунок 5" descr="C:\Documents and Settings\UserXP\Рабочий стол\ScreenHunt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XP\Рабочий стол\ScreenHunter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5645150"/>
                    </a:xfrm>
                    <a:prstGeom prst="rect">
                      <a:avLst/>
                    </a:prstGeom>
                    <a:noFill/>
                    <a:ln>
                      <a:noFill/>
                    </a:ln>
                  </pic:spPr>
                </pic:pic>
              </a:graphicData>
            </a:graphic>
          </wp:inline>
        </w:drawing>
      </w:r>
    </w:p>
    <w:p w:rsidR="00A07ED0" w:rsidRPr="00030A68" w:rsidRDefault="001753C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Рис.1.1. Схема оценки конкурентоспособности товара производственно-технического назначения</w:t>
      </w:r>
    </w:p>
    <w:p w:rsidR="0038092D" w:rsidRPr="00030A68" w:rsidRDefault="0038092D" w:rsidP="00BA490C">
      <w:pPr>
        <w:widowControl/>
        <w:spacing w:line="360" w:lineRule="auto"/>
        <w:ind w:firstLine="709"/>
        <w:jc w:val="both"/>
        <w:rPr>
          <w:rFonts w:ascii="Times New Roman" w:hAnsi="Times New Roman"/>
          <w:sz w:val="28"/>
          <w:szCs w:val="28"/>
        </w:rPr>
      </w:pPr>
    </w:p>
    <w:p w:rsidR="001753C4"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товаров производственно-технического назначения, в т.ч. технических товаров индивидуального пользования, этот перечень может быть следующим:</w:t>
      </w:r>
    </w:p>
    <w:p w:rsidR="00FB2788"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1.Показатели назначения.</w:t>
      </w:r>
    </w:p>
    <w:p w:rsidR="00FB2788"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Характеризуют свойства товара, определяющие основные функции, для выполнения которых товар предназначен и обуславливает область его применения. При этом выбираются для анализа</w:t>
      </w:r>
      <w:r w:rsidR="00F12CD5" w:rsidRPr="00030A68">
        <w:rPr>
          <w:rFonts w:ascii="Times New Roman" w:hAnsi="Times New Roman"/>
          <w:sz w:val="28"/>
          <w:szCs w:val="28"/>
        </w:rPr>
        <w:t xml:space="preserve"> </w:t>
      </w:r>
      <w:r w:rsidRPr="00030A68">
        <w:rPr>
          <w:rFonts w:ascii="Times New Roman" w:hAnsi="Times New Roman"/>
          <w:sz w:val="28"/>
          <w:szCs w:val="28"/>
        </w:rPr>
        <w:t>сопоставления только самые необходимые</w:t>
      </w:r>
      <w:r w:rsidR="00F12CD5" w:rsidRPr="00030A68">
        <w:rPr>
          <w:rFonts w:ascii="Times New Roman" w:hAnsi="Times New Roman"/>
          <w:sz w:val="28"/>
          <w:szCs w:val="28"/>
        </w:rPr>
        <w:t xml:space="preserve"> </w:t>
      </w:r>
      <w:r w:rsidRPr="00030A68">
        <w:rPr>
          <w:rFonts w:ascii="Times New Roman" w:hAnsi="Times New Roman"/>
          <w:sz w:val="28"/>
          <w:szCs w:val="28"/>
        </w:rPr>
        <w:t xml:space="preserve">параметры, характеризующие важнейшие свойства товара. </w:t>
      </w:r>
      <w:r w:rsidRPr="00030A68">
        <w:rPr>
          <w:rFonts w:ascii="Times New Roman" w:hAnsi="Times New Roman"/>
          <w:sz w:val="28"/>
          <w:szCs w:val="28"/>
        </w:rPr>
        <w:lastRenderedPageBreak/>
        <w:t>Необходимо иметь в виду, что сопоставление</w:t>
      </w:r>
      <w:r w:rsidR="00F12CD5" w:rsidRPr="00030A68">
        <w:rPr>
          <w:rFonts w:ascii="Times New Roman" w:hAnsi="Times New Roman"/>
          <w:sz w:val="28"/>
          <w:szCs w:val="28"/>
        </w:rPr>
        <w:t xml:space="preserve"> </w:t>
      </w:r>
      <w:r w:rsidRPr="00030A68">
        <w:rPr>
          <w:rFonts w:ascii="Times New Roman" w:hAnsi="Times New Roman"/>
          <w:sz w:val="28"/>
          <w:szCs w:val="28"/>
        </w:rPr>
        <w:t>выбранных параметров должно быть осуществлено</w:t>
      </w:r>
      <w:r w:rsidR="00F12CD5" w:rsidRPr="00030A68">
        <w:rPr>
          <w:rFonts w:ascii="Times New Roman" w:hAnsi="Times New Roman"/>
          <w:sz w:val="28"/>
          <w:szCs w:val="28"/>
        </w:rPr>
        <w:t xml:space="preserve"> </w:t>
      </w:r>
      <w:r w:rsidRPr="00030A68">
        <w:rPr>
          <w:rFonts w:ascii="Times New Roman" w:hAnsi="Times New Roman"/>
          <w:sz w:val="28"/>
          <w:szCs w:val="28"/>
        </w:rPr>
        <w:t>внутри классификационной</w:t>
      </w:r>
      <w:r w:rsidR="00F12CD5" w:rsidRPr="00030A68">
        <w:rPr>
          <w:rFonts w:ascii="Times New Roman" w:hAnsi="Times New Roman"/>
          <w:sz w:val="28"/>
          <w:szCs w:val="28"/>
        </w:rPr>
        <w:t xml:space="preserve"> </w:t>
      </w:r>
      <w:r w:rsidRPr="00030A68">
        <w:rPr>
          <w:rFonts w:ascii="Times New Roman" w:hAnsi="Times New Roman"/>
          <w:sz w:val="28"/>
          <w:szCs w:val="28"/>
        </w:rPr>
        <w:t>группы товаров, которая определяется</w:t>
      </w:r>
      <w:r w:rsidR="00F12CD5" w:rsidRPr="00030A68">
        <w:rPr>
          <w:rFonts w:ascii="Times New Roman" w:hAnsi="Times New Roman"/>
          <w:sz w:val="28"/>
          <w:szCs w:val="28"/>
        </w:rPr>
        <w:t xml:space="preserve"> </w:t>
      </w:r>
      <w:r w:rsidRPr="00030A68">
        <w:rPr>
          <w:rFonts w:ascii="Times New Roman" w:hAnsi="Times New Roman"/>
          <w:sz w:val="28"/>
          <w:szCs w:val="28"/>
        </w:rPr>
        <w:t>по ключевому параметру, например:</w:t>
      </w:r>
    </w:p>
    <w:p w:rsidR="00FB2788"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грузоподъемность грузового автомобиля;</w:t>
      </w:r>
    </w:p>
    <w:p w:rsidR="00FB2788"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объем камеры сгорания легкового автомобиля;</w:t>
      </w:r>
    </w:p>
    <w:p w:rsidR="00FB2788"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передаточное число редуктора;</w:t>
      </w:r>
    </w:p>
    <w:p w:rsidR="004D09B3"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емкость ковша экскаватора и т.д.</w:t>
      </w:r>
    </w:p>
    <w:p w:rsidR="004D09B3"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2. Показатель надежности, в т.ч.:</w:t>
      </w:r>
    </w:p>
    <w:p w:rsidR="004D09B3" w:rsidRPr="00030A68" w:rsidRDefault="00FB27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показатели безотказности</w:t>
      </w:r>
      <w:r w:rsidR="005170AD" w:rsidRPr="00030A68">
        <w:rPr>
          <w:rFonts w:ascii="Times New Roman" w:hAnsi="Times New Roman"/>
          <w:sz w:val="28"/>
          <w:szCs w:val="28"/>
        </w:rPr>
        <w:t>(характеризуют свойство технического объекта сохранять работоспособность в течение заданного времени эксплуатации – наработка на отказ, интенсивность отказов);</w:t>
      </w:r>
    </w:p>
    <w:p w:rsidR="004D09B3" w:rsidRPr="00030A68" w:rsidRDefault="005170A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показатели долговечности (характеризуют свойство технического объекта сохранять работоспособность до наступления предельного состояния при установленной системе технического облуживания и ремонтов – гамма -процентный ресурс, средний ресурс, средний срок службы до списания и т.д.);</w:t>
      </w:r>
    </w:p>
    <w:p w:rsidR="004D09B3" w:rsidRPr="00030A68" w:rsidRDefault="005170A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3.</w:t>
      </w:r>
      <w:r w:rsidR="00F12CD5" w:rsidRPr="00030A68">
        <w:rPr>
          <w:rFonts w:ascii="Times New Roman" w:hAnsi="Times New Roman"/>
          <w:sz w:val="28"/>
          <w:szCs w:val="28"/>
        </w:rPr>
        <w:t xml:space="preserve"> </w:t>
      </w:r>
      <w:r w:rsidRPr="00030A68">
        <w:rPr>
          <w:rFonts w:ascii="Times New Roman" w:hAnsi="Times New Roman"/>
          <w:sz w:val="28"/>
          <w:szCs w:val="28"/>
        </w:rPr>
        <w:t>Эргономические показатели (характеризуют систему «человек- изделие» и учитывают комплекс гигиенических, антропометрических, физиологических и психологических свойств человека, проявляющихся в производственных и бытовых процессах);</w:t>
      </w:r>
    </w:p>
    <w:p w:rsidR="004D09B3" w:rsidRPr="00030A68" w:rsidRDefault="005170A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4. Эстетические показатели (характеризуют информационную выразительность, рациональность формы, целостность композиции, стабильность товарного вида);</w:t>
      </w:r>
    </w:p>
    <w:p w:rsidR="004D09B3" w:rsidRPr="00030A68" w:rsidRDefault="005170A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5. Показатели транспортабельности (характеризуют приспособленность товара к транспортированию);</w:t>
      </w:r>
    </w:p>
    <w:p w:rsidR="004D09B3" w:rsidRPr="00030A68" w:rsidRDefault="005170A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6.</w:t>
      </w:r>
      <w:r w:rsidR="00F12CD5" w:rsidRPr="00030A68">
        <w:rPr>
          <w:rFonts w:ascii="Times New Roman" w:hAnsi="Times New Roman"/>
          <w:sz w:val="28"/>
          <w:szCs w:val="28"/>
        </w:rPr>
        <w:t xml:space="preserve"> </w:t>
      </w:r>
      <w:r w:rsidR="00D018B4" w:rsidRPr="00030A68">
        <w:rPr>
          <w:rFonts w:ascii="Times New Roman" w:hAnsi="Times New Roman"/>
          <w:sz w:val="28"/>
          <w:szCs w:val="28"/>
        </w:rPr>
        <w:t>Патентно - правовые показатели (характеризуют патентную защиту и патентную чистоту товара);</w:t>
      </w:r>
    </w:p>
    <w:p w:rsidR="004D09B3" w:rsidRPr="00030A68" w:rsidRDefault="00D018B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7.</w:t>
      </w:r>
      <w:r w:rsidR="00F12CD5" w:rsidRPr="00030A68">
        <w:rPr>
          <w:rFonts w:ascii="Times New Roman" w:hAnsi="Times New Roman"/>
          <w:sz w:val="28"/>
          <w:szCs w:val="28"/>
        </w:rPr>
        <w:t xml:space="preserve"> </w:t>
      </w:r>
      <w:r w:rsidRPr="00030A68">
        <w:rPr>
          <w:rFonts w:ascii="Times New Roman" w:hAnsi="Times New Roman"/>
          <w:sz w:val="28"/>
          <w:szCs w:val="28"/>
        </w:rPr>
        <w:t>Экологические показатели (характеризуют</w:t>
      </w:r>
      <w:r w:rsidR="00AD0C13" w:rsidRPr="00030A68">
        <w:rPr>
          <w:rFonts w:ascii="Times New Roman" w:hAnsi="Times New Roman"/>
          <w:sz w:val="28"/>
          <w:szCs w:val="28"/>
        </w:rPr>
        <w:t xml:space="preserve"> уровень вредных воздействий на окружающую среду, возникающих при эксплуатации или потреблении товара);</w:t>
      </w:r>
    </w:p>
    <w:p w:rsidR="00AD0C13" w:rsidRPr="00030A68" w:rsidRDefault="00AD0C1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8.</w:t>
      </w:r>
      <w:r w:rsidR="00F12CD5" w:rsidRPr="00030A68">
        <w:rPr>
          <w:rFonts w:ascii="Times New Roman" w:hAnsi="Times New Roman"/>
          <w:sz w:val="28"/>
          <w:szCs w:val="28"/>
        </w:rPr>
        <w:t xml:space="preserve"> </w:t>
      </w:r>
      <w:r w:rsidRPr="00030A68">
        <w:rPr>
          <w:rFonts w:ascii="Times New Roman" w:hAnsi="Times New Roman"/>
          <w:sz w:val="28"/>
          <w:szCs w:val="28"/>
        </w:rPr>
        <w:t>Показатели безопасности (характеризуют особенности товара, обуславливающие при его эксплуатации</w:t>
      </w:r>
      <w:r w:rsidR="00F12CD5" w:rsidRPr="00030A68">
        <w:rPr>
          <w:rFonts w:ascii="Times New Roman" w:hAnsi="Times New Roman"/>
          <w:sz w:val="28"/>
          <w:szCs w:val="28"/>
        </w:rPr>
        <w:t xml:space="preserve"> </w:t>
      </w:r>
      <w:r w:rsidRPr="00030A68">
        <w:rPr>
          <w:rFonts w:ascii="Times New Roman" w:hAnsi="Times New Roman"/>
          <w:sz w:val="28"/>
          <w:szCs w:val="28"/>
        </w:rPr>
        <w:t>или потреблении безопасность обслуживающего персонала).</w:t>
      </w:r>
    </w:p>
    <w:p w:rsidR="00AD0C13" w:rsidRPr="00030A68" w:rsidRDefault="00AD0C1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u w:val="single"/>
        </w:rPr>
        <w:t>Вторым шагом</w:t>
      </w:r>
      <w:r w:rsidRPr="00030A68">
        <w:rPr>
          <w:rFonts w:ascii="Times New Roman" w:hAnsi="Times New Roman"/>
          <w:sz w:val="28"/>
          <w:szCs w:val="28"/>
        </w:rPr>
        <w:t xml:space="preserve"> является выбор аналога (аналогов) товара и составление таблиц сопоставимых параметров.</w:t>
      </w:r>
    </w:p>
    <w:p w:rsidR="00AD0C13" w:rsidRPr="00030A68" w:rsidRDefault="00AD0C1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u w:val="single"/>
        </w:rPr>
        <w:t>Третьим шагом</w:t>
      </w:r>
      <w:r w:rsidRPr="00030A68">
        <w:rPr>
          <w:rFonts w:ascii="Times New Roman" w:hAnsi="Times New Roman"/>
          <w:sz w:val="28"/>
          <w:szCs w:val="28"/>
        </w:rPr>
        <w:t xml:space="preserve"> является расчет показателя конкурентоспособности.</w:t>
      </w:r>
    </w:p>
    <w:p w:rsidR="00AD0C13" w:rsidRPr="00030A68" w:rsidRDefault="00AD0C1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Наиболее простой метод определения конкурентоспособности – экспертный:</w:t>
      </w:r>
    </w:p>
    <w:p w:rsidR="004D09B3" w:rsidRPr="00030A68" w:rsidRDefault="004D09B3" w:rsidP="00BA490C">
      <w:pPr>
        <w:widowControl/>
        <w:spacing w:line="360" w:lineRule="auto"/>
        <w:ind w:firstLine="709"/>
        <w:jc w:val="both"/>
        <w:rPr>
          <w:rFonts w:ascii="Times New Roman" w:hAnsi="Times New Roman"/>
          <w:sz w:val="28"/>
          <w:szCs w:val="28"/>
        </w:rPr>
      </w:pPr>
    </w:p>
    <w:p w:rsidR="00FB2788" w:rsidRPr="00030A68" w:rsidRDefault="00AD0C1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Ккон</w:t>
      </w:r>
      <w:r w:rsidR="004F006E" w:rsidRPr="00030A68">
        <w:rPr>
          <w:rFonts w:ascii="Times New Roman" w:hAnsi="Times New Roman"/>
          <w:sz w:val="28"/>
          <w:szCs w:val="28"/>
        </w:rPr>
        <w:t xml:space="preserve">к </w:t>
      </w:r>
      <w:r w:rsidRPr="00030A68">
        <w:rPr>
          <w:rFonts w:ascii="Times New Roman" w:hAnsi="Times New Roman"/>
          <w:sz w:val="28"/>
          <w:szCs w:val="28"/>
        </w:rPr>
        <w:t>=</w:t>
      </w:r>
      <m:oMath>
        <m:r>
          <m:rPr>
            <m:sty m:val="p"/>
          </m:rPr>
          <w:rPr>
            <w:rFonts w:ascii="Cambria Math" w:hAnsi="Times New Roman"/>
            <w:sz w:val="28"/>
            <w:szCs w:val="28"/>
          </w:rPr>
          <m:t xml:space="preserve"> </m:t>
        </m:r>
        <m:f>
          <m:fPr>
            <m:ctrlPr>
              <w:rPr>
                <w:rFonts w:ascii="Cambria Math" w:hAnsi="Cambria Math"/>
                <w:sz w:val="28"/>
              </w:rPr>
            </m:ctrlPr>
          </m:fPr>
          <m:num>
            <m:r>
              <m:rPr>
                <m:sty m:val="p"/>
              </m:rPr>
              <w:rPr>
                <w:rFonts w:ascii="Cambria Math" w:hAnsi="Times New Roman"/>
                <w:sz w:val="28"/>
                <w:szCs w:val="28"/>
              </w:rPr>
              <m:t>Ккач</m:t>
            </m:r>
          </m:num>
          <m:den>
            <m:r>
              <m:rPr>
                <m:sty m:val="p"/>
              </m:rPr>
              <w:rPr>
                <w:rFonts w:ascii="Cambria Math" w:hAnsi="Times New Roman"/>
                <w:sz w:val="28"/>
                <w:szCs w:val="28"/>
              </w:rPr>
              <m:t>Кцен</m:t>
            </m:r>
          </m:den>
        </m:f>
      </m:oMath>
      <w:r w:rsidR="00F12CD5" w:rsidRPr="00030A68">
        <w:rPr>
          <w:rFonts w:ascii="Times New Roman" w:hAnsi="Times New Roman"/>
          <w:sz w:val="28"/>
          <w:szCs w:val="28"/>
        </w:rPr>
        <w:t xml:space="preserve"> </w:t>
      </w:r>
      <w:r w:rsidR="004F006E" w:rsidRPr="00030A68">
        <w:rPr>
          <w:rFonts w:ascii="Times New Roman" w:hAnsi="Times New Roman"/>
          <w:sz w:val="28"/>
          <w:szCs w:val="28"/>
        </w:rPr>
        <w:t>(1.1)</w:t>
      </w:r>
    </w:p>
    <w:p w:rsidR="0038092D" w:rsidRPr="00030A68" w:rsidRDefault="0038092D" w:rsidP="00BA490C">
      <w:pPr>
        <w:widowControl/>
        <w:spacing w:line="360" w:lineRule="auto"/>
        <w:ind w:firstLine="709"/>
        <w:jc w:val="both"/>
        <w:rPr>
          <w:rFonts w:ascii="Times New Roman" w:hAnsi="Times New Roman"/>
          <w:sz w:val="28"/>
          <w:szCs w:val="28"/>
        </w:rPr>
      </w:pPr>
    </w:p>
    <w:p w:rsidR="004F006E" w:rsidRPr="00030A68" w:rsidRDefault="004F006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К конк – показатель конкурентоспособности</w:t>
      </w:r>
      <w:r w:rsidR="00F12CD5" w:rsidRPr="00030A68">
        <w:rPr>
          <w:rFonts w:ascii="Times New Roman" w:hAnsi="Times New Roman"/>
          <w:sz w:val="28"/>
          <w:szCs w:val="28"/>
        </w:rPr>
        <w:t xml:space="preserve"> </w:t>
      </w:r>
      <w:r w:rsidRPr="00030A68">
        <w:rPr>
          <w:rFonts w:ascii="Times New Roman" w:hAnsi="Times New Roman"/>
          <w:sz w:val="28"/>
          <w:szCs w:val="28"/>
        </w:rPr>
        <w:t>(он может быть</w:t>
      </w:r>
      <m:oMath>
        <m:r>
          <m:rPr>
            <m:sty m:val="p"/>
          </m:rPr>
          <w:rPr>
            <w:rFonts w:ascii="Cambria Math" w:hAnsi="Times New Roman"/>
            <w:sz w:val="28"/>
            <w:szCs w:val="28"/>
          </w:rPr>
          <m:t>&lt;</m:t>
        </m:r>
      </m:oMath>
      <w:r w:rsidRPr="00030A68">
        <w:rPr>
          <w:rFonts w:ascii="Times New Roman" w:hAnsi="Times New Roman"/>
          <w:sz w:val="28"/>
          <w:szCs w:val="28"/>
        </w:rPr>
        <w:t xml:space="preserve"> 1- плохо, равен1-хорошо, </w:t>
      </w:r>
      <m:oMath>
        <m:r>
          <m:rPr>
            <m:sty m:val="p"/>
          </m:rPr>
          <w:rPr>
            <w:rFonts w:ascii="Cambria Math" w:hAnsi="Times New Roman"/>
            <w:sz w:val="28"/>
            <w:szCs w:val="28"/>
          </w:rPr>
          <m:t>&gt;</m:t>
        </m:r>
      </m:oMath>
      <w:r w:rsidRPr="00030A68">
        <w:rPr>
          <w:rFonts w:ascii="Times New Roman" w:hAnsi="Times New Roman"/>
          <w:sz w:val="28"/>
          <w:szCs w:val="28"/>
        </w:rPr>
        <w:t>- отлично).</w:t>
      </w:r>
    </w:p>
    <w:p w:rsidR="004F006E" w:rsidRPr="00030A68" w:rsidRDefault="004F006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 кач. – обобщенный показатель качества.</w:t>
      </w:r>
    </w:p>
    <w:p w:rsidR="004D09B3" w:rsidRPr="00030A68" w:rsidRDefault="004D09B3" w:rsidP="00BA490C">
      <w:pPr>
        <w:widowControl/>
        <w:spacing w:line="360" w:lineRule="auto"/>
        <w:ind w:firstLine="709"/>
        <w:jc w:val="both"/>
        <w:rPr>
          <w:rFonts w:ascii="Times New Roman" w:hAnsi="Times New Roman"/>
          <w:sz w:val="28"/>
          <w:szCs w:val="28"/>
        </w:rPr>
      </w:pPr>
    </w:p>
    <w:p w:rsidR="004F006E" w:rsidRPr="00030A68" w:rsidRDefault="004F006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К кач.= </w:t>
      </w:r>
      <m:oMath>
        <m:nary>
          <m:naryPr>
            <m:chr m:val="∑"/>
            <m:limLoc m:val="subSup"/>
            <m:ctrlPr>
              <w:rPr>
                <w:rFonts w:ascii="Cambria Math" w:hAnsi="Cambria Math"/>
                <w:sz w:val="28"/>
              </w:rPr>
            </m:ctrlPr>
          </m:naryPr>
          <m:sub>
            <m:r>
              <m:rPr>
                <m:sty m:val="p"/>
              </m:rPr>
              <w:rPr>
                <w:rFonts w:ascii="Cambria Math" w:hAnsi="Cambria Math"/>
                <w:sz w:val="28"/>
                <w:szCs w:val="28"/>
              </w:rPr>
              <m:t>i</m:t>
            </m:r>
            <m:r>
              <m:rPr>
                <m:sty m:val="p"/>
              </m:rPr>
              <w:rPr>
                <w:rFonts w:ascii="Cambria Math" w:hAnsi="Times New Roman"/>
                <w:sz w:val="28"/>
                <w:szCs w:val="28"/>
              </w:rPr>
              <m:t>=1</m:t>
            </m:r>
          </m:sub>
          <m:sup>
            <m:r>
              <m:rPr>
                <m:sty m:val="p"/>
              </m:rPr>
              <w:rPr>
                <w:rFonts w:ascii="Cambria Math" w:hAnsi="Cambria Math"/>
                <w:sz w:val="28"/>
                <w:szCs w:val="28"/>
                <w:lang w:val="en-US"/>
              </w:rPr>
              <m:t>n</m:t>
            </m:r>
          </m:sup>
          <m:e>
            <m:r>
              <m:rPr>
                <m:sty m:val="p"/>
              </m:rPr>
              <w:rPr>
                <w:rFonts w:ascii="Cambria Math" w:hAnsi="Cambria Math"/>
                <w:sz w:val="28"/>
                <w:szCs w:val="28"/>
              </w:rPr>
              <m:t>mi</m:t>
            </m:r>
          </m:e>
        </m:nary>
      </m:oMath>
      <w:r w:rsidR="00C124B9" w:rsidRPr="00030A68">
        <w:rPr>
          <w:rFonts w:ascii="Times New Roman" w:hAnsi="Times New Roman"/>
          <w:sz w:val="28"/>
          <w:szCs w:val="28"/>
        </w:rPr>
        <w:t xml:space="preserve"> * </w:t>
      </w:r>
      <w:r w:rsidR="00C124B9" w:rsidRPr="00030A68">
        <w:rPr>
          <w:rFonts w:ascii="Times New Roman" w:hAnsi="Times New Roman"/>
          <w:sz w:val="28"/>
          <w:szCs w:val="28"/>
          <w:lang w:val="en-US"/>
        </w:rPr>
        <w:t>qi</w:t>
      </w:r>
      <w:r w:rsidR="00F12CD5" w:rsidRPr="00030A68">
        <w:rPr>
          <w:rFonts w:ascii="Times New Roman" w:hAnsi="Times New Roman"/>
          <w:sz w:val="28"/>
          <w:szCs w:val="28"/>
        </w:rPr>
        <w:t xml:space="preserve"> </w:t>
      </w:r>
      <w:r w:rsidR="00C124B9" w:rsidRPr="00030A68">
        <w:rPr>
          <w:rFonts w:ascii="Times New Roman" w:hAnsi="Times New Roman"/>
          <w:sz w:val="28"/>
          <w:szCs w:val="28"/>
        </w:rPr>
        <w:t>(1. 2)</w:t>
      </w:r>
    </w:p>
    <w:p w:rsidR="0038092D" w:rsidRPr="00030A68" w:rsidRDefault="0038092D" w:rsidP="00BA490C">
      <w:pPr>
        <w:widowControl/>
        <w:spacing w:line="360" w:lineRule="auto"/>
        <w:ind w:firstLine="709"/>
        <w:jc w:val="both"/>
        <w:rPr>
          <w:rFonts w:ascii="Times New Roman" w:hAnsi="Times New Roman"/>
          <w:sz w:val="28"/>
          <w:szCs w:val="28"/>
        </w:rPr>
      </w:pPr>
    </w:p>
    <w:p w:rsidR="00C124B9" w:rsidRPr="00030A68" w:rsidRDefault="00C124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где </w:t>
      </w:r>
      <w:r w:rsidRPr="00030A68">
        <w:rPr>
          <w:rFonts w:ascii="Times New Roman" w:hAnsi="Times New Roman"/>
          <w:sz w:val="28"/>
          <w:szCs w:val="28"/>
          <w:lang w:val="en-US"/>
        </w:rPr>
        <w:t>n</w:t>
      </w:r>
      <w:r w:rsidRPr="00030A68">
        <w:rPr>
          <w:rFonts w:ascii="Times New Roman" w:hAnsi="Times New Roman"/>
          <w:sz w:val="28"/>
          <w:szCs w:val="28"/>
        </w:rPr>
        <w:t>-количество оцениваемых параметров, подлежащих оценке (задается);</w:t>
      </w:r>
    </w:p>
    <w:p w:rsidR="00C124B9" w:rsidRPr="00030A68" w:rsidRDefault="00C124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m</w:t>
      </w:r>
      <w:r w:rsidRPr="00030A68">
        <w:rPr>
          <w:rFonts w:ascii="Times New Roman" w:hAnsi="Times New Roman"/>
          <w:sz w:val="28"/>
          <w:szCs w:val="28"/>
          <w:vertAlign w:val="subscript"/>
          <w:lang w:val="en-US"/>
        </w:rPr>
        <w:t>i</w:t>
      </w:r>
      <w:r w:rsidRPr="00030A68">
        <w:rPr>
          <w:rFonts w:ascii="Times New Roman" w:hAnsi="Times New Roman"/>
          <w:sz w:val="28"/>
          <w:szCs w:val="28"/>
        </w:rPr>
        <w:t xml:space="preserve"> –весомость </w:t>
      </w:r>
      <w:r w:rsidRPr="00030A68">
        <w:rPr>
          <w:rFonts w:ascii="Times New Roman" w:hAnsi="Times New Roman"/>
          <w:sz w:val="28"/>
          <w:szCs w:val="28"/>
          <w:lang w:val="en-US"/>
        </w:rPr>
        <w:t>i</w:t>
      </w:r>
      <w:r w:rsidRPr="00030A68">
        <w:rPr>
          <w:rFonts w:ascii="Times New Roman" w:hAnsi="Times New Roman"/>
          <w:sz w:val="28"/>
          <w:szCs w:val="28"/>
        </w:rPr>
        <w:t>-го оцениваемого параметра (определяется методами экспертной оценки или задается нормативами, существующими в отрасли);</w:t>
      </w:r>
    </w:p>
    <w:p w:rsidR="00C124B9" w:rsidRPr="00030A68" w:rsidRDefault="00C124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q</w:t>
      </w:r>
      <w:r w:rsidRPr="00030A68">
        <w:rPr>
          <w:rFonts w:ascii="Times New Roman" w:hAnsi="Times New Roman"/>
          <w:sz w:val="28"/>
          <w:szCs w:val="28"/>
          <w:vertAlign w:val="subscript"/>
          <w:lang w:val="en-US"/>
        </w:rPr>
        <w:t>i</w:t>
      </w:r>
      <w:r w:rsidR="00F12CD5" w:rsidRPr="00030A68">
        <w:rPr>
          <w:rFonts w:ascii="Times New Roman" w:hAnsi="Times New Roman"/>
          <w:sz w:val="28"/>
          <w:szCs w:val="28"/>
          <w:vertAlign w:val="subscript"/>
        </w:rPr>
        <w:t xml:space="preserve"> </w:t>
      </w:r>
      <w:r w:rsidRPr="00030A68">
        <w:rPr>
          <w:rFonts w:ascii="Times New Roman" w:hAnsi="Times New Roman"/>
          <w:sz w:val="28"/>
          <w:szCs w:val="28"/>
        </w:rPr>
        <w:t xml:space="preserve">- единичный показатель качества по </w:t>
      </w:r>
      <w:r w:rsidRPr="00030A68">
        <w:rPr>
          <w:rFonts w:ascii="Times New Roman" w:hAnsi="Times New Roman"/>
          <w:sz w:val="28"/>
          <w:szCs w:val="28"/>
          <w:lang w:val="en-US"/>
        </w:rPr>
        <w:t>i</w:t>
      </w:r>
      <w:r w:rsidRPr="00030A68">
        <w:rPr>
          <w:rFonts w:ascii="Times New Roman" w:hAnsi="Times New Roman"/>
          <w:sz w:val="28"/>
          <w:szCs w:val="28"/>
        </w:rPr>
        <w:t>- му параметру.</w:t>
      </w:r>
    </w:p>
    <w:p w:rsidR="00C124B9" w:rsidRPr="00030A68" w:rsidRDefault="00C124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Задаемся, что </w:t>
      </w:r>
      <m:oMath>
        <m:nary>
          <m:naryPr>
            <m:chr m:val="∑"/>
            <m:limLoc m:val="subSup"/>
            <m:ctrlPr>
              <w:rPr>
                <w:rFonts w:ascii="Cambria Math" w:hAnsi="Cambria Math"/>
                <w:sz w:val="28"/>
              </w:rPr>
            </m:ctrlPr>
          </m:naryPr>
          <m:sub>
            <m:r>
              <m:rPr>
                <m:sty m:val="p"/>
              </m:rPr>
              <w:rPr>
                <w:rFonts w:ascii="Cambria Math" w:hAnsi="Cambria Math"/>
                <w:sz w:val="28"/>
                <w:szCs w:val="28"/>
              </w:rPr>
              <m:t>i</m:t>
            </m:r>
            <m:r>
              <m:rPr>
                <m:sty m:val="p"/>
              </m:rPr>
              <w:rPr>
                <w:rFonts w:ascii="Cambria Math" w:hAnsi="Times New Roman"/>
                <w:sz w:val="28"/>
                <w:szCs w:val="28"/>
              </w:rPr>
              <m:t>=1</m:t>
            </m:r>
          </m:sub>
          <m:sup>
            <m:r>
              <m:rPr>
                <m:sty m:val="p"/>
              </m:rPr>
              <w:rPr>
                <w:rFonts w:ascii="Cambria Math" w:hAnsi="Cambria Math"/>
                <w:sz w:val="28"/>
                <w:szCs w:val="28"/>
                <w:lang w:val="en-US"/>
              </w:rPr>
              <m:t>n</m:t>
            </m:r>
          </m:sup>
          <m:e>
            <m:r>
              <m:rPr>
                <m:sty m:val="p"/>
              </m:rPr>
              <w:rPr>
                <w:rFonts w:ascii="Cambria Math" w:hAnsi="Cambria Math"/>
                <w:sz w:val="28"/>
                <w:szCs w:val="28"/>
              </w:rPr>
              <m:t>mi</m:t>
            </m:r>
          </m:e>
        </m:nary>
      </m:oMath>
      <w:r w:rsidRPr="00030A68">
        <w:rPr>
          <w:rFonts w:ascii="Times New Roman" w:hAnsi="Times New Roman"/>
          <w:sz w:val="28"/>
          <w:szCs w:val="28"/>
        </w:rPr>
        <w:t>=1.</w:t>
      </w:r>
    </w:p>
    <w:p w:rsidR="00C124B9" w:rsidRPr="00030A68" w:rsidRDefault="00C124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 случаи определения значений «</w:t>
      </w:r>
      <w:r w:rsidRPr="00030A68">
        <w:rPr>
          <w:rFonts w:ascii="Times New Roman" w:hAnsi="Times New Roman"/>
          <w:sz w:val="28"/>
          <w:szCs w:val="28"/>
          <w:lang w:val="en-US"/>
        </w:rPr>
        <w:t>m</w:t>
      </w:r>
      <w:r w:rsidRPr="00030A68">
        <w:rPr>
          <w:rFonts w:ascii="Times New Roman" w:hAnsi="Times New Roman"/>
          <w:sz w:val="28"/>
          <w:szCs w:val="28"/>
          <w:vertAlign w:val="subscript"/>
          <w:lang w:val="en-US"/>
        </w:rPr>
        <w:t>i</w:t>
      </w:r>
      <w:r w:rsidRPr="00030A68">
        <w:rPr>
          <w:rFonts w:ascii="Times New Roman" w:hAnsi="Times New Roman"/>
          <w:sz w:val="28"/>
          <w:szCs w:val="28"/>
        </w:rPr>
        <w:t>» с использованием экспертных методов оцени наиболее простой следующий метод:</w:t>
      </w:r>
    </w:p>
    <w:p w:rsidR="00C124B9" w:rsidRPr="00030A68" w:rsidRDefault="00C124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Согласно заранее определенному перечню подлежащих оценке параметров эксперты по десятибалльной шкале назначают свой вариант значений для каждого параметра. Обработав материалы экспертов, определяют величину «важности» для каждого параметра.</w:t>
      </w:r>
    </w:p>
    <w:p w:rsidR="00FA3838" w:rsidRPr="00030A68" w:rsidRDefault="00FA383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u w:val="single"/>
        </w:rPr>
        <w:t>Пример:</w:t>
      </w:r>
      <w:r w:rsidRPr="00030A68">
        <w:rPr>
          <w:rFonts w:ascii="Times New Roman" w:hAnsi="Times New Roman"/>
          <w:sz w:val="28"/>
          <w:szCs w:val="28"/>
        </w:rPr>
        <w:t xml:space="preserve"> для </w:t>
      </w:r>
      <w:r w:rsidRPr="00030A68">
        <w:rPr>
          <w:rFonts w:ascii="Times New Roman" w:hAnsi="Times New Roman"/>
          <w:sz w:val="28"/>
          <w:szCs w:val="28"/>
          <w:lang w:val="en-US"/>
        </w:rPr>
        <w:t>i</w:t>
      </w:r>
      <w:r w:rsidRPr="00030A68">
        <w:rPr>
          <w:rFonts w:ascii="Times New Roman" w:hAnsi="Times New Roman"/>
          <w:sz w:val="28"/>
          <w:szCs w:val="28"/>
        </w:rPr>
        <w:t>-го оцениваемого параметра получены следующие экспертные значения «</w:t>
      </w:r>
      <w:r w:rsidRPr="00030A68">
        <w:rPr>
          <w:rFonts w:ascii="Times New Roman" w:hAnsi="Times New Roman"/>
          <w:sz w:val="28"/>
          <w:szCs w:val="28"/>
          <w:lang w:val="en-US"/>
        </w:rPr>
        <w:t>r</w:t>
      </w:r>
      <w:r w:rsidRPr="00030A68">
        <w:rPr>
          <w:rFonts w:ascii="Times New Roman" w:hAnsi="Times New Roman"/>
          <w:sz w:val="28"/>
          <w:szCs w:val="28"/>
        </w:rPr>
        <w:t>»:</w:t>
      </w:r>
    </w:p>
    <w:p w:rsidR="0038092D" w:rsidRPr="00030A68" w:rsidRDefault="0038092D" w:rsidP="00BA490C">
      <w:pPr>
        <w:widowControl/>
        <w:spacing w:line="360" w:lineRule="auto"/>
        <w:ind w:firstLine="709"/>
        <w:jc w:val="both"/>
        <w:rPr>
          <w:rFonts w:ascii="Times New Roman" w:hAnsi="Times New Roman"/>
          <w:sz w:val="28"/>
          <w:szCs w:val="28"/>
        </w:rPr>
      </w:pPr>
    </w:p>
    <w:tbl>
      <w:tblPr>
        <w:tblStyle w:val="af5"/>
        <w:tblW w:w="0" w:type="auto"/>
        <w:tblLook w:val="04A0" w:firstRow="1" w:lastRow="0" w:firstColumn="1" w:lastColumn="0" w:noHBand="0" w:noVBand="1"/>
      </w:tblPr>
      <w:tblGrid>
        <w:gridCol w:w="1526"/>
        <w:gridCol w:w="1701"/>
        <w:gridCol w:w="6344"/>
      </w:tblGrid>
      <w:tr w:rsidR="00FA3838" w:rsidRPr="00030A68" w:rsidTr="00C27C94">
        <w:tc>
          <w:tcPr>
            <w:tcW w:w="1526" w:type="dxa"/>
            <w:vAlign w:val="center"/>
          </w:tcPr>
          <w:p w:rsidR="00FA3838" w:rsidRPr="00030A68" w:rsidRDefault="00FA3838" w:rsidP="00C27C94">
            <w:pPr>
              <w:widowControl/>
              <w:spacing w:line="360" w:lineRule="auto"/>
              <w:jc w:val="center"/>
              <w:rPr>
                <w:rFonts w:ascii="Times New Roman" w:hAnsi="Times New Roman"/>
                <w:lang w:val="en-US"/>
              </w:rPr>
            </w:pPr>
            <w:r w:rsidRPr="00030A68">
              <w:rPr>
                <w:rFonts w:ascii="Times New Roman" w:hAnsi="Times New Roman"/>
                <w:lang w:val="en-US"/>
              </w:rPr>
              <w:t>n</w:t>
            </w:r>
          </w:p>
        </w:tc>
        <w:tc>
          <w:tcPr>
            <w:tcW w:w="1701"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 xml:space="preserve">значение </w:t>
            </w:r>
            <w:r w:rsidRPr="00030A68">
              <w:rPr>
                <w:rFonts w:ascii="Times New Roman" w:hAnsi="Times New Roman"/>
                <w:lang w:val="en-US"/>
              </w:rPr>
              <w:t>r</w:t>
            </w:r>
          </w:p>
        </w:tc>
        <w:tc>
          <w:tcPr>
            <w:tcW w:w="6344" w:type="dxa"/>
            <w:vMerge w:val="restart"/>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lang w:val="en-US"/>
              </w:rPr>
              <w:t>m</w:t>
            </w:r>
            <w:r w:rsidRPr="00030A68">
              <w:rPr>
                <w:rFonts w:ascii="Times New Roman" w:hAnsi="Times New Roman"/>
                <w:vertAlign w:val="subscript"/>
                <w:lang w:val="en-US"/>
              </w:rPr>
              <w:t>i</w:t>
            </w:r>
            <w:r w:rsidRPr="00030A68">
              <w:rPr>
                <w:rFonts w:ascii="Times New Roman" w:hAnsi="Times New Roman"/>
                <w:lang w:val="en-US"/>
              </w:rPr>
              <w:t>=</w:t>
            </w:r>
            <m:oMath>
              <m:f>
                <m:fPr>
                  <m:ctrlPr>
                    <w:rPr>
                      <w:rFonts w:ascii="Cambria Math" w:hAnsi="Cambria Math"/>
                      <w:lang w:val="en-US"/>
                    </w:rPr>
                  </m:ctrlPr>
                </m:fPr>
                <m:num>
                  <m:r>
                    <m:rPr>
                      <m:sty m:val="p"/>
                    </m:rPr>
                    <w:rPr>
                      <w:rFonts w:ascii="Cambria Math" w:hAnsi="Cambria Math"/>
                      <w:lang w:val="en-US"/>
                    </w:rPr>
                    <m:t>ri</m:t>
                  </m:r>
                </m:num>
                <m:den>
                  <m:nary>
                    <m:naryPr>
                      <m:chr m:val="∑"/>
                      <m:limLoc m:val="undOvr"/>
                      <m:ctrlPr>
                        <w:rPr>
                          <w:rFonts w:ascii="Cambria Math" w:hAnsi="Cambria Math"/>
                          <w:lang w:val="en-US"/>
                        </w:rPr>
                      </m:ctrlPr>
                    </m:naryPr>
                    <m:sub>
                      <m:r>
                        <m:rPr>
                          <m:sty m:val="p"/>
                        </m:rPr>
                        <w:rPr>
                          <w:rFonts w:ascii="Cambria Math" w:hAnsi="Cambria Math"/>
                          <w:lang w:val="en-US"/>
                        </w:rPr>
                        <m:t>i</m:t>
                      </m:r>
                      <m:r>
                        <m:rPr>
                          <m:sty m:val="p"/>
                        </m:rPr>
                        <w:rPr>
                          <w:rFonts w:ascii="Cambria Math" w:hAnsi="Times New Roman"/>
                          <w:lang w:val="en-US"/>
                        </w:rPr>
                        <m:t>=1</m:t>
                      </m:r>
                    </m:sub>
                    <m:sup>
                      <m:r>
                        <m:rPr>
                          <m:sty m:val="p"/>
                        </m:rPr>
                        <w:rPr>
                          <w:rFonts w:ascii="Cambria Math" w:hAnsi="Cambria Math"/>
                          <w:lang w:val="en-US"/>
                        </w:rPr>
                        <m:t>n</m:t>
                      </m:r>
                    </m:sup>
                    <m:e>
                      <m:r>
                        <m:rPr>
                          <m:sty m:val="p"/>
                        </m:rPr>
                        <w:rPr>
                          <w:rFonts w:ascii="Cambria Math" w:hAnsi="Cambria Math"/>
                          <w:lang w:val="en-US"/>
                        </w:rPr>
                        <m:t>ri</m:t>
                      </m:r>
                    </m:e>
                  </m:nary>
                </m:den>
              </m:f>
            </m:oMath>
            <w:r w:rsidR="00F12CD5" w:rsidRPr="00030A68">
              <w:rPr>
                <w:rFonts w:ascii="Times New Roman" w:hAnsi="Times New Roman"/>
                <w:lang w:val="en-US"/>
              </w:rPr>
              <w:t xml:space="preserve"> </w:t>
            </w:r>
            <w:r w:rsidRPr="00030A68">
              <w:rPr>
                <w:rFonts w:ascii="Times New Roman" w:hAnsi="Times New Roman"/>
              </w:rPr>
              <w:t>(1.3)</w:t>
            </w:r>
          </w:p>
        </w:tc>
      </w:tr>
      <w:tr w:rsidR="00FA3838" w:rsidRPr="00030A68" w:rsidTr="00C27C94">
        <w:tc>
          <w:tcPr>
            <w:tcW w:w="1526"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1</w:t>
            </w:r>
          </w:p>
        </w:tc>
        <w:tc>
          <w:tcPr>
            <w:tcW w:w="1701"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10</w:t>
            </w:r>
          </w:p>
        </w:tc>
        <w:tc>
          <w:tcPr>
            <w:tcW w:w="6344" w:type="dxa"/>
            <w:vMerge/>
            <w:vAlign w:val="center"/>
          </w:tcPr>
          <w:p w:rsidR="00FA3838" w:rsidRPr="00030A68" w:rsidRDefault="00FA3838" w:rsidP="00C27C94">
            <w:pPr>
              <w:widowControl/>
              <w:spacing w:line="360" w:lineRule="auto"/>
              <w:jc w:val="center"/>
              <w:rPr>
                <w:rFonts w:ascii="Times New Roman" w:hAnsi="Times New Roman"/>
              </w:rPr>
            </w:pPr>
          </w:p>
        </w:tc>
      </w:tr>
      <w:tr w:rsidR="00FA3838" w:rsidRPr="00030A68" w:rsidTr="00C27C94">
        <w:tc>
          <w:tcPr>
            <w:tcW w:w="1526"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2</w:t>
            </w:r>
          </w:p>
        </w:tc>
        <w:tc>
          <w:tcPr>
            <w:tcW w:w="1701"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8</w:t>
            </w:r>
          </w:p>
        </w:tc>
        <w:tc>
          <w:tcPr>
            <w:tcW w:w="6344" w:type="dxa"/>
            <w:vMerge/>
            <w:vAlign w:val="center"/>
          </w:tcPr>
          <w:p w:rsidR="00FA3838" w:rsidRPr="00030A68" w:rsidRDefault="00FA3838" w:rsidP="00C27C94">
            <w:pPr>
              <w:widowControl/>
              <w:spacing w:line="360" w:lineRule="auto"/>
              <w:jc w:val="center"/>
              <w:rPr>
                <w:rFonts w:ascii="Times New Roman" w:hAnsi="Times New Roman"/>
              </w:rPr>
            </w:pPr>
          </w:p>
        </w:tc>
      </w:tr>
      <w:tr w:rsidR="00FA3838" w:rsidRPr="00030A68" w:rsidTr="00C27C94">
        <w:tc>
          <w:tcPr>
            <w:tcW w:w="1526"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3</w:t>
            </w:r>
          </w:p>
        </w:tc>
        <w:tc>
          <w:tcPr>
            <w:tcW w:w="1701"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9</w:t>
            </w:r>
          </w:p>
        </w:tc>
        <w:tc>
          <w:tcPr>
            <w:tcW w:w="6344" w:type="dxa"/>
            <w:vMerge/>
            <w:vAlign w:val="center"/>
          </w:tcPr>
          <w:p w:rsidR="00FA3838" w:rsidRPr="00030A68" w:rsidRDefault="00FA3838" w:rsidP="00C27C94">
            <w:pPr>
              <w:widowControl/>
              <w:spacing w:line="360" w:lineRule="auto"/>
              <w:jc w:val="center"/>
              <w:rPr>
                <w:rFonts w:ascii="Times New Roman" w:hAnsi="Times New Roman"/>
              </w:rPr>
            </w:pPr>
          </w:p>
        </w:tc>
      </w:tr>
      <w:tr w:rsidR="00FA3838" w:rsidRPr="00030A68" w:rsidTr="00C27C94">
        <w:tc>
          <w:tcPr>
            <w:tcW w:w="1526"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4</w:t>
            </w:r>
          </w:p>
        </w:tc>
        <w:tc>
          <w:tcPr>
            <w:tcW w:w="1701"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10</w:t>
            </w:r>
          </w:p>
        </w:tc>
        <w:tc>
          <w:tcPr>
            <w:tcW w:w="6344" w:type="dxa"/>
            <w:vMerge/>
            <w:vAlign w:val="center"/>
          </w:tcPr>
          <w:p w:rsidR="00FA3838" w:rsidRPr="00030A68" w:rsidRDefault="00FA3838" w:rsidP="00C27C94">
            <w:pPr>
              <w:widowControl/>
              <w:spacing w:line="360" w:lineRule="auto"/>
              <w:jc w:val="center"/>
              <w:rPr>
                <w:rFonts w:ascii="Times New Roman" w:hAnsi="Times New Roman"/>
              </w:rPr>
            </w:pPr>
          </w:p>
        </w:tc>
      </w:tr>
      <w:tr w:rsidR="00FA3838" w:rsidRPr="00030A68" w:rsidTr="00C27C94">
        <w:tc>
          <w:tcPr>
            <w:tcW w:w="1526"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5</w:t>
            </w:r>
          </w:p>
        </w:tc>
        <w:tc>
          <w:tcPr>
            <w:tcW w:w="1701" w:type="dxa"/>
            <w:vAlign w:val="center"/>
          </w:tcPr>
          <w:p w:rsidR="00FA3838" w:rsidRPr="00030A68" w:rsidRDefault="00FA3838" w:rsidP="00C27C94">
            <w:pPr>
              <w:widowControl/>
              <w:spacing w:line="360" w:lineRule="auto"/>
              <w:jc w:val="center"/>
              <w:rPr>
                <w:rFonts w:ascii="Times New Roman" w:hAnsi="Times New Roman"/>
              </w:rPr>
            </w:pPr>
            <w:r w:rsidRPr="00030A68">
              <w:rPr>
                <w:rFonts w:ascii="Times New Roman" w:hAnsi="Times New Roman"/>
              </w:rPr>
              <w:t>4</w:t>
            </w:r>
          </w:p>
        </w:tc>
        <w:tc>
          <w:tcPr>
            <w:tcW w:w="6344" w:type="dxa"/>
            <w:vMerge/>
            <w:vAlign w:val="center"/>
          </w:tcPr>
          <w:p w:rsidR="00FA3838" w:rsidRPr="00030A68" w:rsidRDefault="00FA3838" w:rsidP="00C27C94">
            <w:pPr>
              <w:widowControl/>
              <w:spacing w:line="360" w:lineRule="auto"/>
              <w:jc w:val="center"/>
              <w:rPr>
                <w:rFonts w:ascii="Times New Roman" w:hAnsi="Times New Roman"/>
              </w:rPr>
            </w:pPr>
          </w:p>
        </w:tc>
      </w:tr>
    </w:tbl>
    <w:p w:rsidR="004D09B3" w:rsidRPr="00030A68" w:rsidRDefault="004D09B3" w:rsidP="00BA490C">
      <w:pPr>
        <w:widowControl/>
        <w:spacing w:line="360" w:lineRule="auto"/>
        <w:ind w:firstLine="709"/>
        <w:jc w:val="both"/>
        <w:rPr>
          <w:rFonts w:ascii="Times New Roman" w:hAnsi="Times New Roman"/>
          <w:sz w:val="28"/>
          <w:szCs w:val="28"/>
        </w:rPr>
      </w:pPr>
    </w:p>
    <w:p w:rsidR="00FA3838" w:rsidRPr="00030A68" w:rsidRDefault="00C44826" w:rsidP="00BA490C">
      <w:pPr>
        <w:widowControl/>
        <w:spacing w:line="360" w:lineRule="auto"/>
        <w:ind w:firstLine="709"/>
        <w:jc w:val="both"/>
        <w:rPr>
          <w:rFonts w:ascii="Times New Roman" w:hAnsi="Times New Roman"/>
          <w:sz w:val="28"/>
          <w:szCs w:val="28"/>
        </w:rPr>
      </w:pPr>
      <m:oMath>
        <m:nary>
          <m:naryPr>
            <m:chr m:val="∑"/>
            <m:limLoc m:val="undOvr"/>
            <m:subHide m:val="1"/>
            <m:supHide m:val="1"/>
            <m:ctrlPr>
              <w:rPr>
                <w:rFonts w:ascii="Cambria Math" w:hAnsi="Cambria Math"/>
                <w:sz w:val="28"/>
              </w:rPr>
            </m:ctrlPr>
          </m:naryPr>
          <m:sub/>
          <m:sup/>
          <m:e>
            <m:r>
              <m:rPr>
                <m:sty m:val="p"/>
              </m:rPr>
              <w:rPr>
                <w:rFonts w:ascii="Cambria Math" w:hAnsi="Cambria Math"/>
                <w:sz w:val="28"/>
                <w:szCs w:val="28"/>
                <w:lang w:val="en-US"/>
              </w:rPr>
              <m:t>ri</m:t>
            </m:r>
          </m:e>
        </m:nary>
      </m:oMath>
      <w:r w:rsidR="00894708" w:rsidRPr="00030A68">
        <w:rPr>
          <w:rFonts w:ascii="Times New Roman" w:hAnsi="Times New Roman"/>
          <w:sz w:val="28"/>
          <w:szCs w:val="28"/>
        </w:rPr>
        <w:t>=</w:t>
      </w:r>
      <w:r w:rsidR="00572FB3" w:rsidRPr="00030A68">
        <w:rPr>
          <w:rFonts w:ascii="Times New Roman" w:hAnsi="Times New Roman"/>
          <w:sz w:val="28"/>
          <w:szCs w:val="28"/>
        </w:rPr>
        <w:t>41</w:t>
      </w:r>
    </w:p>
    <w:p w:rsidR="00572FB3" w:rsidRPr="00030A68" w:rsidRDefault="00572FB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m</w:t>
      </w:r>
      <w:r w:rsidRPr="00030A68">
        <w:rPr>
          <w:rFonts w:ascii="Times New Roman" w:hAnsi="Times New Roman"/>
          <w:sz w:val="28"/>
          <w:szCs w:val="28"/>
          <w:vertAlign w:val="subscript"/>
        </w:rPr>
        <w:t>1</w:t>
      </w:r>
      <w:r w:rsidRPr="00030A68">
        <w:rPr>
          <w:rFonts w:ascii="Times New Roman" w:hAnsi="Times New Roman"/>
          <w:sz w:val="28"/>
          <w:szCs w:val="28"/>
        </w:rPr>
        <w:t xml:space="preserve"> =</w:t>
      </w:r>
      <m:oMath>
        <m:f>
          <m:fPr>
            <m:ctrlPr>
              <w:rPr>
                <w:rFonts w:ascii="Cambria Math" w:hAnsi="Cambria Math"/>
                <w:sz w:val="28"/>
                <w:lang w:val="en-US"/>
              </w:rPr>
            </m:ctrlPr>
          </m:fPr>
          <m:num>
            <m:r>
              <m:rPr>
                <m:sty m:val="p"/>
              </m:rPr>
              <w:rPr>
                <w:rFonts w:ascii="Cambria Math" w:hAnsi="Times New Roman"/>
                <w:sz w:val="28"/>
                <w:szCs w:val="28"/>
              </w:rPr>
              <m:t>10</m:t>
            </m:r>
          </m:num>
          <m:den>
            <m:r>
              <m:rPr>
                <m:sty m:val="p"/>
              </m:rPr>
              <w:rPr>
                <w:rFonts w:ascii="Cambria Math" w:hAnsi="Times New Roman"/>
                <w:sz w:val="28"/>
                <w:szCs w:val="28"/>
              </w:rPr>
              <m:t>41</m:t>
            </m:r>
          </m:den>
        </m:f>
      </m:oMath>
      <w:r w:rsidRPr="00030A68">
        <w:rPr>
          <w:rFonts w:ascii="Times New Roman" w:hAnsi="Times New Roman"/>
          <w:sz w:val="28"/>
          <w:szCs w:val="28"/>
        </w:rPr>
        <w:t>=0.245</w:t>
      </w:r>
    </w:p>
    <w:p w:rsidR="00572FB3" w:rsidRPr="00030A68" w:rsidRDefault="00572FB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m</w:t>
      </w:r>
      <w:r w:rsidRPr="00030A68">
        <w:rPr>
          <w:rFonts w:ascii="Times New Roman" w:hAnsi="Times New Roman"/>
          <w:sz w:val="28"/>
          <w:szCs w:val="28"/>
          <w:vertAlign w:val="subscript"/>
        </w:rPr>
        <w:t>2</w:t>
      </w:r>
      <w:r w:rsidRPr="00030A68">
        <w:rPr>
          <w:rFonts w:ascii="Times New Roman" w:hAnsi="Times New Roman"/>
          <w:sz w:val="28"/>
          <w:szCs w:val="28"/>
        </w:rPr>
        <w:t>=</w:t>
      </w:r>
      <m:oMath>
        <m:f>
          <m:fPr>
            <m:ctrlPr>
              <w:rPr>
                <w:rFonts w:ascii="Cambria Math" w:hAnsi="Cambria Math"/>
                <w:sz w:val="28"/>
                <w:lang w:val="en-US"/>
              </w:rPr>
            </m:ctrlPr>
          </m:fPr>
          <m:num>
            <m:r>
              <m:rPr>
                <m:sty m:val="p"/>
              </m:rPr>
              <w:rPr>
                <w:rFonts w:ascii="Cambria Math" w:hAnsi="Times New Roman"/>
                <w:sz w:val="28"/>
                <w:szCs w:val="28"/>
              </w:rPr>
              <m:t>8</m:t>
            </m:r>
          </m:num>
          <m:den>
            <m:r>
              <m:rPr>
                <m:sty m:val="p"/>
              </m:rPr>
              <w:rPr>
                <w:rFonts w:ascii="Cambria Math" w:hAnsi="Times New Roman"/>
                <w:sz w:val="28"/>
                <w:szCs w:val="28"/>
              </w:rPr>
              <m:t>41</m:t>
            </m:r>
          </m:den>
        </m:f>
      </m:oMath>
      <w:r w:rsidRPr="00030A68">
        <w:rPr>
          <w:rFonts w:ascii="Times New Roman" w:hAnsi="Times New Roman"/>
          <w:sz w:val="28"/>
          <w:szCs w:val="28"/>
        </w:rPr>
        <w:t>=0.195</w:t>
      </w:r>
    </w:p>
    <w:p w:rsidR="00572FB3" w:rsidRPr="00030A68" w:rsidRDefault="00572FB3" w:rsidP="00BA490C">
      <w:pPr>
        <w:widowControl/>
        <w:tabs>
          <w:tab w:val="center" w:pos="5032"/>
        </w:tabs>
        <w:spacing w:line="360" w:lineRule="auto"/>
        <w:ind w:firstLine="709"/>
        <w:jc w:val="both"/>
        <w:rPr>
          <w:rFonts w:ascii="Times New Roman" w:hAnsi="Times New Roman"/>
          <w:sz w:val="28"/>
          <w:szCs w:val="28"/>
        </w:rPr>
      </w:pPr>
      <w:r w:rsidRPr="00030A68">
        <w:rPr>
          <w:rFonts w:ascii="Times New Roman" w:hAnsi="Times New Roman"/>
          <w:sz w:val="28"/>
          <w:szCs w:val="28"/>
          <w:lang w:val="en-US"/>
        </w:rPr>
        <w:t>m</w:t>
      </w:r>
      <w:r w:rsidRPr="00030A68">
        <w:rPr>
          <w:rFonts w:ascii="Times New Roman" w:hAnsi="Times New Roman"/>
          <w:sz w:val="28"/>
          <w:szCs w:val="28"/>
          <w:vertAlign w:val="subscript"/>
        </w:rPr>
        <w:t>3</w:t>
      </w:r>
      <w:r w:rsidRPr="00030A68">
        <w:rPr>
          <w:rFonts w:ascii="Times New Roman" w:hAnsi="Times New Roman"/>
          <w:sz w:val="28"/>
          <w:szCs w:val="28"/>
        </w:rPr>
        <w:t>=</w:t>
      </w:r>
      <m:oMath>
        <m:f>
          <m:fPr>
            <m:ctrlPr>
              <w:rPr>
                <w:rFonts w:ascii="Cambria Math" w:hAnsi="Cambria Math"/>
                <w:sz w:val="28"/>
                <w:lang w:val="en-US"/>
              </w:rPr>
            </m:ctrlPr>
          </m:fPr>
          <m:num>
            <m:r>
              <m:rPr>
                <m:sty m:val="p"/>
              </m:rPr>
              <w:rPr>
                <w:rFonts w:ascii="Cambria Math" w:hAnsi="Times New Roman"/>
                <w:sz w:val="28"/>
                <w:szCs w:val="28"/>
              </w:rPr>
              <m:t>9</m:t>
            </m:r>
          </m:num>
          <m:den>
            <m:r>
              <m:rPr>
                <m:sty m:val="p"/>
              </m:rPr>
              <w:rPr>
                <w:rFonts w:ascii="Cambria Math" w:hAnsi="Times New Roman"/>
                <w:sz w:val="28"/>
                <w:szCs w:val="28"/>
              </w:rPr>
              <m:t>41</m:t>
            </m:r>
          </m:den>
        </m:f>
      </m:oMath>
      <w:r w:rsidRPr="00030A68">
        <w:rPr>
          <w:rFonts w:ascii="Times New Roman" w:hAnsi="Times New Roman"/>
          <w:sz w:val="28"/>
          <w:szCs w:val="28"/>
        </w:rPr>
        <w:t>=0.219</w:t>
      </w:r>
      <m:oMath>
        <m:nary>
          <m:naryPr>
            <m:chr m:val="∑"/>
            <m:limLoc m:val="undOvr"/>
            <m:ctrlPr>
              <w:rPr>
                <w:rFonts w:ascii="Cambria Math" w:hAnsi="Cambria Math"/>
                <w:sz w:val="28"/>
                <w:lang w:val="en-US"/>
              </w:rPr>
            </m:ctrlPr>
          </m:naryPr>
          <m:sub>
            <m:r>
              <m:rPr>
                <m:sty m:val="p"/>
              </m:rPr>
              <w:rPr>
                <w:rFonts w:ascii="Cambria Math" w:hAnsi="Cambria Math"/>
                <w:sz w:val="28"/>
                <w:szCs w:val="28"/>
                <w:lang w:val="en-US"/>
              </w:rPr>
              <m:t>i</m:t>
            </m:r>
            <m:r>
              <m:rPr>
                <m:sty m:val="p"/>
              </m:rPr>
              <w:rPr>
                <w:rFonts w:ascii="Cambria Math" w:hAnsi="Times New Roman"/>
                <w:sz w:val="28"/>
                <w:szCs w:val="28"/>
              </w:rPr>
              <m:t>=1</m:t>
            </m:r>
          </m:sub>
          <m:sup>
            <m:r>
              <m:rPr>
                <m:sty m:val="p"/>
              </m:rPr>
              <w:rPr>
                <w:rFonts w:ascii="Cambria Math" w:hAnsi="Cambria Math"/>
                <w:sz w:val="28"/>
                <w:szCs w:val="28"/>
                <w:lang w:val="en-US"/>
              </w:rPr>
              <m:t>n</m:t>
            </m:r>
          </m:sup>
          <m:e>
            <m:r>
              <m:rPr>
                <m:sty m:val="p"/>
              </m:rPr>
              <w:rPr>
                <w:rFonts w:ascii="Cambria Math" w:hAnsi="Cambria Math"/>
                <w:sz w:val="28"/>
                <w:szCs w:val="28"/>
                <w:lang w:val="en-US"/>
              </w:rPr>
              <m:t>mi</m:t>
            </m:r>
          </m:e>
        </m:nary>
      </m:oMath>
      <w:r w:rsidRPr="00030A68">
        <w:rPr>
          <w:rFonts w:ascii="Times New Roman" w:hAnsi="Times New Roman"/>
          <w:sz w:val="28"/>
          <w:szCs w:val="28"/>
        </w:rPr>
        <w:t>=1</w:t>
      </w:r>
    </w:p>
    <w:p w:rsidR="00572FB3" w:rsidRPr="00030A68" w:rsidRDefault="00572FB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m</w:t>
      </w:r>
      <w:r w:rsidRPr="00030A68">
        <w:rPr>
          <w:rFonts w:ascii="Times New Roman" w:hAnsi="Times New Roman"/>
          <w:sz w:val="28"/>
          <w:szCs w:val="28"/>
          <w:vertAlign w:val="subscript"/>
        </w:rPr>
        <w:t>4</w:t>
      </w:r>
      <w:r w:rsidRPr="00030A68">
        <w:rPr>
          <w:rFonts w:ascii="Times New Roman" w:hAnsi="Times New Roman"/>
          <w:sz w:val="28"/>
          <w:szCs w:val="28"/>
        </w:rPr>
        <w:t>=</w:t>
      </w:r>
      <m:oMath>
        <m:f>
          <m:fPr>
            <m:ctrlPr>
              <w:rPr>
                <w:rFonts w:ascii="Cambria Math" w:hAnsi="Cambria Math"/>
                <w:sz w:val="28"/>
                <w:lang w:val="en-US"/>
              </w:rPr>
            </m:ctrlPr>
          </m:fPr>
          <m:num>
            <m:r>
              <m:rPr>
                <m:sty m:val="p"/>
              </m:rPr>
              <w:rPr>
                <w:rFonts w:ascii="Cambria Math" w:hAnsi="Times New Roman"/>
                <w:sz w:val="28"/>
                <w:szCs w:val="28"/>
              </w:rPr>
              <m:t>10</m:t>
            </m:r>
          </m:num>
          <m:den>
            <m:r>
              <m:rPr>
                <m:sty m:val="p"/>
              </m:rPr>
              <w:rPr>
                <w:rFonts w:ascii="Cambria Math" w:hAnsi="Times New Roman"/>
                <w:sz w:val="28"/>
                <w:szCs w:val="28"/>
              </w:rPr>
              <m:t>41</m:t>
            </m:r>
          </m:den>
        </m:f>
      </m:oMath>
      <w:r w:rsidRPr="00030A68">
        <w:rPr>
          <w:rFonts w:ascii="Times New Roman" w:hAnsi="Times New Roman"/>
          <w:sz w:val="28"/>
          <w:szCs w:val="28"/>
        </w:rPr>
        <w:t>=0.245</w:t>
      </w:r>
    </w:p>
    <w:p w:rsidR="004D09B3" w:rsidRPr="00030A68" w:rsidRDefault="00572FB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m</w:t>
      </w:r>
      <w:r w:rsidRPr="00030A68">
        <w:rPr>
          <w:rFonts w:ascii="Times New Roman" w:hAnsi="Times New Roman"/>
          <w:sz w:val="28"/>
          <w:szCs w:val="28"/>
          <w:vertAlign w:val="subscript"/>
        </w:rPr>
        <w:t>5</w:t>
      </w:r>
      <w:r w:rsidRPr="00030A68">
        <w:rPr>
          <w:rFonts w:ascii="Times New Roman" w:hAnsi="Times New Roman"/>
          <w:sz w:val="28"/>
          <w:szCs w:val="28"/>
        </w:rPr>
        <w:t>=</w:t>
      </w:r>
      <m:oMath>
        <m:f>
          <m:fPr>
            <m:ctrlPr>
              <w:rPr>
                <w:rFonts w:ascii="Cambria Math" w:hAnsi="Cambria Math"/>
                <w:sz w:val="28"/>
                <w:lang w:val="en-US"/>
              </w:rPr>
            </m:ctrlPr>
          </m:fPr>
          <m:num>
            <m:r>
              <m:rPr>
                <m:sty m:val="p"/>
              </m:rPr>
              <w:rPr>
                <w:rFonts w:ascii="Cambria Math" w:hAnsi="Times New Roman"/>
                <w:sz w:val="28"/>
                <w:szCs w:val="28"/>
              </w:rPr>
              <m:t>4</m:t>
            </m:r>
          </m:num>
          <m:den>
            <m:r>
              <m:rPr>
                <m:sty m:val="p"/>
              </m:rPr>
              <w:rPr>
                <w:rFonts w:ascii="Cambria Math" w:hAnsi="Times New Roman"/>
                <w:sz w:val="28"/>
                <w:szCs w:val="28"/>
              </w:rPr>
              <m:t>41</m:t>
            </m:r>
          </m:den>
        </m:f>
      </m:oMath>
      <w:r w:rsidRPr="00030A68">
        <w:rPr>
          <w:rFonts w:ascii="Times New Roman" w:hAnsi="Times New Roman"/>
          <w:sz w:val="28"/>
          <w:szCs w:val="28"/>
        </w:rPr>
        <w:t>=0.096</w:t>
      </w:r>
    </w:p>
    <w:p w:rsidR="00FB2788" w:rsidRPr="00030A68" w:rsidRDefault="00A56DB9" w:rsidP="00BA490C">
      <w:pPr>
        <w:widowControl/>
        <w:spacing w:line="360" w:lineRule="auto"/>
        <w:ind w:firstLine="709"/>
        <w:jc w:val="both"/>
        <w:rPr>
          <w:rFonts w:ascii="Times New Roman" w:hAnsi="Times New Roman"/>
          <w:sz w:val="28"/>
          <w:szCs w:val="28"/>
          <w:vertAlign w:val="subscript"/>
        </w:rPr>
      </w:pPr>
      <w:r w:rsidRPr="00030A68">
        <w:rPr>
          <w:rFonts w:ascii="Times New Roman" w:hAnsi="Times New Roman"/>
          <w:sz w:val="28"/>
          <w:szCs w:val="28"/>
        </w:rPr>
        <w:t>Единичный</w:t>
      </w:r>
      <w:r w:rsidR="00F12CD5" w:rsidRPr="00030A68">
        <w:rPr>
          <w:rFonts w:ascii="Times New Roman" w:hAnsi="Times New Roman"/>
          <w:sz w:val="28"/>
          <w:szCs w:val="28"/>
        </w:rPr>
        <w:t xml:space="preserve"> </w:t>
      </w:r>
      <w:r w:rsidRPr="00030A68">
        <w:rPr>
          <w:rFonts w:ascii="Times New Roman" w:hAnsi="Times New Roman"/>
          <w:sz w:val="28"/>
          <w:szCs w:val="28"/>
        </w:rPr>
        <w:t xml:space="preserve">показатель качества </w:t>
      </w:r>
      <w:r w:rsidRPr="00030A68">
        <w:rPr>
          <w:rFonts w:ascii="Times New Roman" w:hAnsi="Times New Roman"/>
          <w:sz w:val="28"/>
          <w:szCs w:val="28"/>
          <w:lang w:val="en-US"/>
        </w:rPr>
        <w:t>q</w:t>
      </w:r>
      <w:r w:rsidRPr="00030A68">
        <w:rPr>
          <w:rFonts w:ascii="Times New Roman" w:hAnsi="Times New Roman"/>
          <w:sz w:val="28"/>
          <w:szCs w:val="28"/>
          <w:vertAlign w:val="subscript"/>
          <w:lang w:val="en-US"/>
        </w:rPr>
        <w:t>i</w:t>
      </w:r>
      <w:r w:rsidRPr="00030A68">
        <w:rPr>
          <w:rFonts w:ascii="Times New Roman" w:hAnsi="Times New Roman"/>
          <w:sz w:val="28"/>
          <w:szCs w:val="28"/>
          <w:vertAlign w:val="subscript"/>
        </w:rPr>
        <w:t>^</w:t>
      </w:r>
    </w:p>
    <w:p w:rsidR="004D09B3" w:rsidRPr="00030A68" w:rsidRDefault="004D09B3" w:rsidP="00BA490C">
      <w:pPr>
        <w:widowControl/>
        <w:spacing w:line="360" w:lineRule="auto"/>
        <w:ind w:firstLine="709"/>
        <w:jc w:val="both"/>
        <w:rPr>
          <w:rFonts w:ascii="Times New Roman" w:hAnsi="Times New Roman"/>
          <w:sz w:val="28"/>
          <w:szCs w:val="28"/>
        </w:rPr>
      </w:pPr>
    </w:p>
    <w:p w:rsidR="004D09B3" w:rsidRPr="00030A68" w:rsidRDefault="00A56DB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q</w:t>
      </w:r>
      <w:r w:rsidRPr="00030A68">
        <w:rPr>
          <w:rFonts w:ascii="Times New Roman" w:hAnsi="Times New Roman"/>
          <w:sz w:val="28"/>
          <w:szCs w:val="28"/>
          <w:vertAlign w:val="subscript"/>
          <w:lang w:val="en-US"/>
        </w:rPr>
        <w:t>i</w:t>
      </w:r>
      <w:r w:rsidRPr="00030A68">
        <w:rPr>
          <w:rFonts w:ascii="Times New Roman" w:hAnsi="Times New Roman"/>
          <w:sz w:val="28"/>
          <w:szCs w:val="28"/>
        </w:rPr>
        <w:t>=</w:t>
      </w:r>
      <m:oMath>
        <m:f>
          <m:fPr>
            <m:ctrlPr>
              <w:rPr>
                <w:rFonts w:ascii="Cambria Math" w:hAnsi="Cambria Math"/>
                <w:sz w:val="28"/>
              </w:rPr>
            </m:ctrlPr>
          </m:fPr>
          <m:num>
            <m:r>
              <m:rPr>
                <m:sty m:val="p"/>
              </m:rPr>
              <w:rPr>
                <w:rFonts w:ascii="Cambria Math" w:hAnsi="Cambria Math"/>
                <w:sz w:val="28"/>
                <w:szCs w:val="28"/>
              </w:rPr>
              <m:t>P</m:t>
            </m:r>
            <m:r>
              <m:rPr>
                <m:sty m:val="p"/>
              </m:rPr>
              <w:rPr>
                <w:rFonts w:ascii="Cambria Math" w:hAnsi="Cambria Math"/>
                <w:sz w:val="28"/>
                <w:szCs w:val="28"/>
                <w:lang w:val="en-US"/>
              </w:rPr>
              <m:t>i</m:t>
            </m:r>
            <m:r>
              <m:rPr>
                <m:sty m:val="p"/>
              </m:rPr>
              <w:rPr>
                <w:rFonts w:ascii="Cambria Math" w:hAnsi="Times New Roman"/>
                <w:sz w:val="28"/>
                <w:szCs w:val="28"/>
              </w:rPr>
              <m:t xml:space="preserve"> </m:t>
            </m:r>
            <m:r>
              <m:rPr>
                <m:sty m:val="p"/>
              </m:rPr>
              <w:rPr>
                <w:rFonts w:ascii="Cambria Math" w:hAnsi="Times New Roman"/>
                <w:sz w:val="28"/>
                <w:szCs w:val="28"/>
              </w:rPr>
              <m:t>оц</m:t>
            </m:r>
          </m:num>
          <m:den>
            <m:r>
              <m:rPr>
                <m:sty m:val="p"/>
              </m:rPr>
              <w:rPr>
                <w:rFonts w:ascii="Cambria Math" w:hAnsi="Cambria Math"/>
                <w:sz w:val="28"/>
                <w:szCs w:val="28"/>
                <w:lang w:val="en-US"/>
              </w:rPr>
              <m:t>Pi</m:t>
            </m:r>
            <m:r>
              <m:rPr>
                <m:sty m:val="p"/>
              </m:rPr>
              <w:rPr>
                <w:rFonts w:ascii="Cambria Math" w:hAnsi="Times New Roman"/>
                <w:sz w:val="28"/>
                <w:szCs w:val="28"/>
              </w:rPr>
              <m:t>ан</m:t>
            </m:r>
          </m:den>
        </m:f>
      </m:oMath>
      <w:r w:rsidR="00F12CD5" w:rsidRPr="00030A68">
        <w:rPr>
          <w:rFonts w:ascii="Times New Roman" w:hAnsi="Times New Roman"/>
          <w:sz w:val="28"/>
          <w:szCs w:val="28"/>
        </w:rPr>
        <w:t xml:space="preserve"> </w:t>
      </w:r>
      <w:r w:rsidR="007A4EDC" w:rsidRPr="00030A68">
        <w:rPr>
          <w:rFonts w:ascii="Times New Roman" w:hAnsi="Times New Roman"/>
          <w:sz w:val="28"/>
          <w:szCs w:val="28"/>
        </w:rPr>
        <w:t>(1.4)</w:t>
      </w:r>
    </w:p>
    <w:p w:rsidR="007A4EDC" w:rsidRPr="00030A68" w:rsidRDefault="007A4EDC" w:rsidP="00BA490C">
      <w:pPr>
        <w:widowControl/>
        <w:spacing w:line="360" w:lineRule="auto"/>
        <w:ind w:firstLine="709"/>
        <w:jc w:val="both"/>
        <w:rPr>
          <w:rFonts w:ascii="Times New Roman" w:hAnsi="Times New Roman"/>
          <w:sz w:val="28"/>
          <w:szCs w:val="28"/>
          <w:lang w:val="en-US"/>
        </w:rPr>
      </w:pPr>
      <w:r w:rsidRPr="00030A68">
        <w:rPr>
          <w:rFonts w:ascii="Times New Roman" w:hAnsi="Times New Roman"/>
          <w:sz w:val="28"/>
          <w:szCs w:val="28"/>
          <w:lang w:val="en-US"/>
        </w:rPr>
        <w:t>q</w:t>
      </w:r>
      <w:r w:rsidRPr="00030A68">
        <w:rPr>
          <w:rFonts w:ascii="Times New Roman" w:hAnsi="Times New Roman"/>
          <w:sz w:val="28"/>
          <w:szCs w:val="28"/>
          <w:vertAlign w:val="subscript"/>
          <w:lang w:val="en-US"/>
        </w:rPr>
        <w:t>i</w:t>
      </w:r>
      <w:r w:rsidRPr="00030A68">
        <w:rPr>
          <w:rFonts w:ascii="Times New Roman" w:hAnsi="Times New Roman"/>
          <w:sz w:val="28"/>
          <w:szCs w:val="28"/>
          <w:lang w:val="en-US"/>
        </w:rPr>
        <w:t>=</w:t>
      </w:r>
      <m:oMath>
        <m:f>
          <m:fPr>
            <m:ctrlPr>
              <w:rPr>
                <w:rFonts w:ascii="Cambria Math" w:hAnsi="Cambria Math"/>
                <w:sz w:val="28"/>
                <w:lang w:val="en-US"/>
              </w:rPr>
            </m:ctrlPr>
          </m:fPr>
          <m:num>
            <m:r>
              <m:rPr>
                <m:sty m:val="p"/>
              </m:rPr>
              <w:rPr>
                <w:rFonts w:ascii="Cambria Math" w:hAnsi="Cambria Math"/>
                <w:sz w:val="28"/>
                <w:szCs w:val="28"/>
                <w:lang w:val="en-US"/>
              </w:rPr>
              <m:t>Pi</m:t>
            </m:r>
            <m:r>
              <m:rPr>
                <m:sty m:val="p"/>
              </m:rPr>
              <w:rPr>
                <w:rFonts w:ascii="Cambria Math" w:hAnsi="Times New Roman"/>
                <w:sz w:val="28"/>
                <w:szCs w:val="28"/>
                <w:lang w:val="en-US"/>
              </w:rPr>
              <m:t xml:space="preserve"> </m:t>
            </m:r>
            <m:r>
              <m:rPr>
                <m:sty m:val="p"/>
              </m:rPr>
              <w:rPr>
                <w:rFonts w:ascii="Cambria Math" w:hAnsi="Times New Roman"/>
                <w:sz w:val="28"/>
                <w:szCs w:val="28"/>
              </w:rPr>
              <m:t>ан</m:t>
            </m:r>
          </m:num>
          <m:den>
            <m:r>
              <m:rPr>
                <m:sty m:val="p"/>
              </m:rPr>
              <w:rPr>
                <w:rFonts w:ascii="Cambria Math" w:hAnsi="Cambria Math"/>
                <w:sz w:val="28"/>
                <w:szCs w:val="28"/>
                <w:lang w:val="en-US"/>
              </w:rPr>
              <m:t>Pi</m:t>
            </m:r>
            <m:r>
              <m:rPr>
                <m:sty m:val="p"/>
              </m:rPr>
              <w:rPr>
                <w:rFonts w:ascii="Cambria Math" w:hAnsi="Times New Roman"/>
                <w:sz w:val="28"/>
                <w:szCs w:val="28"/>
                <w:lang w:val="en-US"/>
              </w:rPr>
              <m:t xml:space="preserve"> </m:t>
            </m:r>
            <m:r>
              <m:rPr>
                <m:sty m:val="p"/>
              </m:rPr>
              <w:rPr>
                <w:rFonts w:ascii="Cambria Math" w:hAnsi="Times New Roman"/>
                <w:sz w:val="28"/>
                <w:szCs w:val="28"/>
              </w:rPr>
              <m:t>оц</m:t>
            </m:r>
          </m:den>
        </m:f>
      </m:oMath>
      <w:r w:rsidR="00F12CD5" w:rsidRPr="00030A68">
        <w:rPr>
          <w:rFonts w:ascii="Times New Roman" w:hAnsi="Times New Roman"/>
          <w:sz w:val="28"/>
          <w:szCs w:val="28"/>
          <w:lang w:val="en-US"/>
        </w:rPr>
        <w:t xml:space="preserve"> </w:t>
      </w:r>
      <w:r w:rsidR="00EE7CAB" w:rsidRPr="00030A68">
        <w:rPr>
          <w:rFonts w:ascii="Times New Roman" w:hAnsi="Times New Roman"/>
          <w:sz w:val="28"/>
          <w:szCs w:val="28"/>
          <w:lang w:val="en-US"/>
        </w:rPr>
        <w:t>(1.5</w:t>
      </w:r>
      <w:r w:rsidR="00F74D8B" w:rsidRPr="00030A68">
        <w:rPr>
          <w:rFonts w:ascii="Times New Roman" w:hAnsi="Times New Roman"/>
          <w:sz w:val="28"/>
          <w:szCs w:val="28"/>
          <w:lang w:val="en-US"/>
        </w:rPr>
        <w:t>)</w:t>
      </w:r>
    </w:p>
    <w:p w:rsidR="0038092D" w:rsidRPr="00030A68" w:rsidRDefault="0038092D" w:rsidP="00BA490C">
      <w:pPr>
        <w:widowControl/>
        <w:spacing w:line="360" w:lineRule="auto"/>
        <w:ind w:firstLine="709"/>
        <w:jc w:val="both"/>
        <w:rPr>
          <w:rFonts w:ascii="Times New Roman" w:hAnsi="Times New Roman"/>
          <w:sz w:val="28"/>
          <w:szCs w:val="28"/>
          <w:lang w:val="en-US"/>
        </w:rPr>
      </w:pPr>
    </w:p>
    <w:p w:rsidR="004D09B3" w:rsidRPr="00030A68" w:rsidRDefault="00F74D8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где </w:t>
      </w:r>
      <w:r w:rsidRPr="00030A68">
        <w:rPr>
          <w:rFonts w:ascii="Times New Roman" w:hAnsi="Times New Roman"/>
          <w:sz w:val="28"/>
          <w:szCs w:val="28"/>
          <w:lang w:val="en-US"/>
        </w:rPr>
        <w:t>P</w:t>
      </w:r>
      <w:r w:rsidRPr="00030A68">
        <w:rPr>
          <w:rFonts w:ascii="Times New Roman" w:hAnsi="Times New Roman"/>
          <w:sz w:val="28"/>
          <w:szCs w:val="28"/>
          <w:vertAlign w:val="subscript"/>
          <w:lang w:val="en-US"/>
        </w:rPr>
        <w:t>i</w:t>
      </w:r>
      <w:r w:rsidRPr="00030A68">
        <w:rPr>
          <w:rFonts w:ascii="Times New Roman" w:hAnsi="Times New Roman"/>
          <w:sz w:val="28"/>
          <w:szCs w:val="28"/>
          <w:vertAlign w:val="subscript"/>
        </w:rPr>
        <w:t xml:space="preserve"> оц </w:t>
      </w:r>
      <w:r w:rsidRPr="00030A68">
        <w:rPr>
          <w:rFonts w:ascii="Times New Roman" w:hAnsi="Times New Roman"/>
          <w:sz w:val="28"/>
          <w:szCs w:val="28"/>
        </w:rPr>
        <w:t xml:space="preserve">– величина </w:t>
      </w:r>
      <w:r w:rsidRPr="00030A68">
        <w:rPr>
          <w:rFonts w:ascii="Times New Roman" w:hAnsi="Times New Roman"/>
          <w:sz w:val="28"/>
          <w:szCs w:val="28"/>
          <w:lang w:val="en-US"/>
        </w:rPr>
        <w:t>i</w:t>
      </w:r>
      <w:r w:rsidRPr="00030A68">
        <w:rPr>
          <w:rFonts w:ascii="Times New Roman" w:hAnsi="Times New Roman"/>
          <w:sz w:val="28"/>
          <w:szCs w:val="28"/>
        </w:rPr>
        <w:t>-го параметра оцениваемого товара;</w:t>
      </w:r>
    </w:p>
    <w:p w:rsidR="00F74D8B" w:rsidRPr="00030A68" w:rsidRDefault="00F74D8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rPr>
        <w:t>P</w:t>
      </w:r>
      <w:r w:rsidRPr="00030A68">
        <w:rPr>
          <w:rFonts w:ascii="Times New Roman" w:hAnsi="Times New Roman"/>
          <w:sz w:val="28"/>
          <w:szCs w:val="28"/>
          <w:vertAlign w:val="subscript"/>
          <w:lang w:val="en-US"/>
        </w:rPr>
        <w:t>i</w:t>
      </w:r>
      <w:r w:rsidRPr="00030A68">
        <w:rPr>
          <w:rFonts w:ascii="Times New Roman" w:hAnsi="Times New Roman"/>
          <w:sz w:val="28"/>
          <w:szCs w:val="28"/>
          <w:vertAlign w:val="subscript"/>
        </w:rPr>
        <w:t xml:space="preserve"> ан </w:t>
      </w:r>
      <w:r w:rsidRPr="00030A68">
        <w:rPr>
          <w:rFonts w:ascii="Times New Roman" w:hAnsi="Times New Roman"/>
          <w:sz w:val="28"/>
          <w:szCs w:val="28"/>
        </w:rPr>
        <w:t xml:space="preserve">– величина </w:t>
      </w:r>
      <w:r w:rsidRPr="00030A68">
        <w:rPr>
          <w:rFonts w:ascii="Times New Roman" w:hAnsi="Times New Roman"/>
          <w:sz w:val="28"/>
          <w:szCs w:val="28"/>
          <w:lang w:val="en-US"/>
        </w:rPr>
        <w:t>i</w:t>
      </w:r>
      <w:r w:rsidRPr="00030A68">
        <w:rPr>
          <w:rFonts w:ascii="Times New Roman" w:hAnsi="Times New Roman"/>
          <w:sz w:val="28"/>
          <w:szCs w:val="28"/>
        </w:rPr>
        <w:t>-го параметра аналога.</w:t>
      </w:r>
    </w:p>
    <w:p w:rsidR="00F74D8B" w:rsidRPr="00030A68" w:rsidRDefault="00F74D8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Выбирают ту формулу, при которой увеличению относительного показателя отвечает</w:t>
      </w:r>
      <w:r w:rsidR="00F12CD5" w:rsidRPr="00030A68">
        <w:rPr>
          <w:rFonts w:ascii="Times New Roman" w:hAnsi="Times New Roman"/>
          <w:sz w:val="28"/>
          <w:szCs w:val="28"/>
        </w:rPr>
        <w:t xml:space="preserve"> </w:t>
      </w:r>
      <w:r w:rsidRPr="00030A68">
        <w:rPr>
          <w:rFonts w:ascii="Times New Roman" w:hAnsi="Times New Roman"/>
          <w:sz w:val="28"/>
          <w:szCs w:val="28"/>
        </w:rPr>
        <w:t>улучшение качества продукции (например,</w:t>
      </w:r>
      <w:r w:rsidR="00F12CD5" w:rsidRPr="00030A68">
        <w:rPr>
          <w:rFonts w:ascii="Times New Roman" w:hAnsi="Times New Roman"/>
          <w:sz w:val="28"/>
          <w:szCs w:val="28"/>
        </w:rPr>
        <w:t xml:space="preserve"> </w:t>
      </w:r>
      <w:r w:rsidRPr="00030A68">
        <w:rPr>
          <w:rFonts w:ascii="Times New Roman" w:hAnsi="Times New Roman"/>
          <w:sz w:val="28"/>
          <w:szCs w:val="28"/>
        </w:rPr>
        <w:t xml:space="preserve">расход </w:t>
      </w:r>
      <w:r w:rsidRPr="00030A68">
        <w:rPr>
          <w:rFonts w:ascii="Times New Roman" w:hAnsi="Times New Roman"/>
          <w:sz w:val="28"/>
          <w:szCs w:val="28"/>
        </w:rPr>
        <w:lastRenderedPageBreak/>
        <w:t>топлива</w:t>
      </w:r>
      <w:r w:rsidR="00F12CD5" w:rsidRPr="00030A68">
        <w:rPr>
          <w:rFonts w:ascii="Times New Roman" w:hAnsi="Times New Roman"/>
          <w:sz w:val="28"/>
          <w:szCs w:val="28"/>
        </w:rPr>
        <w:t xml:space="preserve"> </w:t>
      </w:r>
      <w:r w:rsidRPr="00030A68">
        <w:rPr>
          <w:rFonts w:ascii="Times New Roman" w:hAnsi="Times New Roman"/>
          <w:sz w:val="28"/>
          <w:szCs w:val="28"/>
        </w:rPr>
        <w:t>на 100 км. Пути для оцениваемого автомобиля</w:t>
      </w:r>
      <w:r w:rsidR="00F12CD5" w:rsidRPr="00030A68">
        <w:rPr>
          <w:rFonts w:ascii="Times New Roman" w:hAnsi="Times New Roman"/>
          <w:sz w:val="28"/>
          <w:szCs w:val="28"/>
        </w:rPr>
        <w:t xml:space="preserve"> </w:t>
      </w:r>
      <w:r w:rsidRPr="00030A68">
        <w:rPr>
          <w:rFonts w:ascii="Times New Roman" w:hAnsi="Times New Roman"/>
          <w:sz w:val="28"/>
          <w:szCs w:val="28"/>
        </w:rPr>
        <w:t>и аналога соответственно равен 4 литра и 6 литров, тогда единичный показатель качества по этому параметру составит:</w:t>
      </w:r>
      <w:r w:rsidR="00F12CD5" w:rsidRPr="00030A68">
        <w:rPr>
          <w:rFonts w:ascii="Times New Roman" w:hAnsi="Times New Roman"/>
          <w:sz w:val="28"/>
          <w:szCs w:val="28"/>
        </w:rPr>
        <w:t xml:space="preserve"> </w:t>
      </w:r>
      <w:r w:rsidRPr="00030A68">
        <w:rPr>
          <w:rFonts w:ascii="Times New Roman" w:hAnsi="Times New Roman"/>
          <w:sz w:val="28"/>
          <w:szCs w:val="28"/>
          <w:lang w:val="en-US"/>
        </w:rPr>
        <w:t>g</w:t>
      </w:r>
      <w:r w:rsidRPr="00030A68">
        <w:rPr>
          <w:rFonts w:ascii="Times New Roman" w:hAnsi="Times New Roman"/>
          <w:sz w:val="28"/>
          <w:szCs w:val="28"/>
          <w:vertAlign w:val="subscript"/>
          <w:lang w:val="en-US"/>
        </w:rPr>
        <w:t>t</w:t>
      </w:r>
      <w:r w:rsidRPr="00030A68">
        <w:rPr>
          <w:rFonts w:ascii="Times New Roman" w:hAnsi="Times New Roman"/>
          <w:sz w:val="28"/>
          <w:szCs w:val="28"/>
        </w:rPr>
        <w:t>=</w:t>
      </w:r>
      <m:oMath>
        <m:f>
          <m:fPr>
            <m:ctrlPr>
              <w:rPr>
                <w:rFonts w:ascii="Cambria Math" w:hAnsi="Cambria Math"/>
                <w:sz w:val="28"/>
                <w:lang w:val="en-US"/>
              </w:rPr>
            </m:ctrlPr>
          </m:fPr>
          <m:num>
            <m:r>
              <m:rPr>
                <m:sty m:val="p"/>
              </m:rPr>
              <w:rPr>
                <w:rFonts w:ascii="Cambria Math" w:hAnsi="Cambria Math"/>
                <w:sz w:val="28"/>
                <w:szCs w:val="28"/>
                <w:lang w:val="en-US"/>
              </w:rPr>
              <m:t>Pi</m:t>
            </m:r>
            <m:r>
              <m:rPr>
                <m:sty m:val="p"/>
              </m:rPr>
              <w:rPr>
                <w:rFonts w:ascii="Cambria Math" w:hAnsi="Times New Roman"/>
                <w:sz w:val="28"/>
                <w:szCs w:val="28"/>
              </w:rPr>
              <m:t xml:space="preserve"> </m:t>
            </m:r>
            <m:r>
              <m:rPr>
                <m:sty m:val="p"/>
              </m:rPr>
              <w:rPr>
                <w:rFonts w:ascii="Cambria Math" w:hAnsi="Times New Roman"/>
                <w:sz w:val="28"/>
                <w:szCs w:val="28"/>
              </w:rPr>
              <m:t>ан</m:t>
            </m:r>
          </m:num>
          <m:den>
            <m:r>
              <m:rPr>
                <m:sty m:val="p"/>
              </m:rPr>
              <w:rPr>
                <w:rFonts w:ascii="Cambria Math" w:hAnsi="Cambria Math"/>
                <w:sz w:val="28"/>
                <w:szCs w:val="28"/>
                <w:lang w:val="en-US"/>
              </w:rPr>
              <m:t>Pi</m:t>
            </m:r>
            <m:r>
              <m:rPr>
                <m:sty m:val="p"/>
              </m:rPr>
              <w:rPr>
                <w:rFonts w:ascii="Cambria Math" w:hAnsi="Times New Roman"/>
                <w:sz w:val="28"/>
                <w:szCs w:val="28"/>
              </w:rPr>
              <m:t xml:space="preserve"> </m:t>
            </m:r>
            <m:r>
              <m:rPr>
                <m:sty m:val="p"/>
              </m:rPr>
              <w:rPr>
                <w:rFonts w:ascii="Cambria Math" w:hAnsi="Times New Roman"/>
                <w:sz w:val="28"/>
                <w:szCs w:val="28"/>
              </w:rPr>
              <m:t>оц</m:t>
            </m:r>
          </m:den>
        </m:f>
      </m:oMath>
      <w:r w:rsidRPr="00030A68">
        <w:rPr>
          <w:rFonts w:ascii="Times New Roman" w:hAnsi="Times New Roman"/>
          <w:sz w:val="28"/>
          <w:szCs w:val="28"/>
        </w:rPr>
        <w:t xml:space="preserve"> = 6/4=1,5, т.е. оцениваемый параметр в 1,5 раза превышает значение налога).</w:t>
      </w:r>
    </w:p>
    <w:p w:rsidR="00F74D8B" w:rsidRPr="00030A68" w:rsidRDefault="00F74D8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Обобщенный показатель качества «К</w:t>
      </w:r>
      <w:r w:rsidRPr="00030A68">
        <w:rPr>
          <w:rFonts w:ascii="Times New Roman" w:hAnsi="Times New Roman"/>
          <w:sz w:val="28"/>
          <w:szCs w:val="28"/>
          <w:vertAlign w:val="subscript"/>
        </w:rPr>
        <w:t>кач</w:t>
      </w:r>
      <w:r w:rsidRPr="00030A68">
        <w:rPr>
          <w:rFonts w:ascii="Times New Roman" w:hAnsi="Times New Roman"/>
          <w:sz w:val="28"/>
          <w:szCs w:val="28"/>
        </w:rPr>
        <w:t>» дает возможность ответить на вопрос : способен ли данный товар (оцениваемый) и в какой степени удовлетворить существующую потребность? Однако он не может дать ответ на вопрос : на каком уровне затрат эта потребность может быть удовлетворена? На этот вопрос отвечает</w:t>
      </w:r>
      <w:r w:rsidR="00262134" w:rsidRPr="00030A68">
        <w:rPr>
          <w:rFonts w:ascii="Times New Roman" w:hAnsi="Times New Roman"/>
          <w:sz w:val="28"/>
          <w:szCs w:val="28"/>
        </w:rPr>
        <w:t xml:space="preserve"> коэффициент «К</w:t>
      </w:r>
      <w:r w:rsidR="00262134" w:rsidRPr="00030A68">
        <w:rPr>
          <w:rFonts w:ascii="Times New Roman" w:hAnsi="Times New Roman"/>
          <w:sz w:val="28"/>
          <w:szCs w:val="28"/>
          <w:vertAlign w:val="subscript"/>
        </w:rPr>
        <w:t>цен</w:t>
      </w:r>
      <w:r w:rsidR="00262134" w:rsidRPr="00030A68">
        <w:rPr>
          <w:rFonts w:ascii="Times New Roman" w:hAnsi="Times New Roman"/>
          <w:sz w:val="28"/>
          <w:szCs w:val="28"/>
        </w:rPr>
        <w:t xml:space="preserve">», который в общем виде определяется как : </w:t>
      </w:r>
    </w:p>
    <w:p w:rsidR="004D09B3" w:rsidRPr="00030A68" w:rsidRDefault="004D09B3" w:rsidP="00BA490C">
      <w:pPr>
        <w:widowControl/>
        <w:spacing w:line="360" w:lineRule="auto"/>
        <w:ind w:firstLine="709"/>
        <w:jc w:val="both"/>
        <w:rPr>
          <w:rFonts w:ascii="Times New Roman" w:hAnsi="Times New Roman"/>
          <w:sz w:val="28"/>
          <w:szCs w:val="28"/>
        </w:rPr>
      </w:pPr>
    </w:p>
    <w:p w:rsidR="00EE7CAB" w:rsidRPr="00030A68" w:rsidRDefault="00EE7CA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цен</w:t>
      </w:r>
      <w:r w:rsidRPr="00030A68">
        <w:rPr>
          <w:rFonts w:ascii="Times New Roman" w:hAnsi="Times New Roman"/>
          <w:sz w:val="28"/>
          <w:szCs w:val="28"/>
        </w:rPr>
        <w:t xml:space="preserve"> = </w:t>
      </w:r>
      <m:oMath>
        <m:f>
          <m:fPr>
            <m:ctrlPr>
              <w:rPr>
                <w:rFonts w:ascii="Cambria Math" w:hAnsi="Cambria Math"/>
                <w:sz w:val="28"/>
              </w:rPr>
            </m:ctrlPr>
          </m:fPr>
          <m:num>
            <m:r>
              <m:rPr>
                <m:sty m:val="p"/>
              </m:rPr>
              <w:rPr>
                <w:rFonts w:ascii="Cambria Math" w:hAnsi="Times New Roman"/>
                <w:sz w:val="28"/>
                <w:szCs w:val="28"/>
              </w:rPr>
              <m:t>С</m:t>
            </m:r>
            <m:r>
              <m:rPr>
                <m:sty m:val="p"/>
              </m:rPr>
              <w:rPr>
                <w:rFonts w:ascii="Cambria Math" w:hAnsi="Times New Roman"/>
                <w:sz w:val="28"/>
                <w:szCs w:val="28"/>
              </w:rPr>
              <m:t xml:space="preserve"> </m:t>
            </m:r>
            <m:r>
              <m:rPr>
                <m:sty m:val="p"/>
              </m:rPr>
              <w:rPr>
                <w:rFonts w:ascii="Cambria Math" w:hAnsi="Times New Roman"/>
                <w:sz w:val="28"/>
                <w:szCs w:val="28"/>
              </w:rPr>
              <m:t>ан</m:t>
            </m:r>
          </m:num>
          <m:den>
            <m:r>
              <m:rPr>
                <m:sty m:val="p"/>
              </m:rPr>
              <w:rPr>
                <w:rFonts w:ascii="Cambria Math" w:hAnsi="Times New Roman"/>
                <w:sz w:val="28"/>
                <w:szCs w:val="28"/>
              </w:rPr>
              <m:t>С</m:t>
            </m:r>
            <m:r>
              <m:rPr>
                <m:sty m:val="p"/>
              </m:rPr>
              <w:rPr>
                <w:rFonts w:ascii="Cambria Math" w:hAnsi="Times New Roman"/>
                <w:sz w:val="28"/>
                <w:szCs w:val="28"/>
              </w:rPr>
              <m:t xml:space="preserve"> </m:t>
            </m:r>
            <m:r>
              <m:rPr>
                <m:sty m:val="p"/>
              </m:rPr>
              <w:rPr>
                <w:rFonts w:ascii="Cambria Math" w:hAnsi="Times New Roman"/>
                <w:sz w:val="28"/>
                <w:szCs w:val="28"/>
              </w:rPr>
              <m:t>оц</m:t>
            </m:r>
          </m:den>
        </m:f>
      </m:oMath>
      <w:r w:rsidRPr="00030A68">
        <w:rPr>
          <w:rFonts w:ascii="Times New Roman" w:hAnsi="Times New Roman"/>
          <w:sz w:val="28"/>
          <w:szCs w:val="28"/>
        </w:rPr>
        <w:t xml:space="preserve"> ,</w:t>
      </w:r>
    </w:p>
    <w:p w:rsidR="0038092D" w:rsidRPr="00030A68" w:rsidRDefault="0038092D" w:rsidP="00BA490C">
      <w:pPr>
        <w:widowControl/>
        <w:spacing w:line="360" w:lineRule="auto"/>
        <w:ind w:firstLine="709"/>
        <w:jc w:val="both"/>
        <w:rPr>
          <w:rFonts w:ascii="Times New Roman" w:hAnsi="Times New Roman"/>
          <w:sz w:val="28"/>
          <w:szCs w:val="28"/>
        </w:rPr>
      </w:pPr>
    </w:p>
    <w:p w:rsidR="00EE7CAB" w:rsidRPr="00030A68" w:rsidRDefault="00EE7CA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 в упрощенном виде:</w:t>
      </w:r>
    </w:p>
    <w:p w:rsidR="004D09B3" w:rsidRPr="00030A68" w:rsidRDefault="004D09B3" w:rsidP="00BA490C">
      <w:pPr>
        <w:widowControl/>
        <w:spacing w:line="360" w:lineRule="auto"/>
        <w:ind w:firstLine="709"/>
        <w:jc w:val="both"/>
        <w:rPr>
          <w:rFonts w:ascii="Times New Roman" w:hAnsi="Times New Roman"/>
          <w:sz w:val="28"/>
          <w:szCs w:val="28"/>
        </w:rPr>
      </w:pPr>
    </w:p>
    <w:p w:rsidR="00EE7CAB" w:rsidRPr="00030A68" w:rsidRDefault="00EE7CA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цен</w:t>
      </w:r>
      <w:r w:rsidRPr="00030A68">
        <w:rPr>
          <w:rFonts w:ascii="Times New Roman" w:hAnsi="Times New Roman"/>
          <w:sz w:val="28"/>
          <w:szCs w:val="28"/>
        </w:rPr>
        <w:t>=</w:t>
      </w:r>
      <m:oMath>
        <m:f>
          <m:fPr>
            <m:ctrlPr>
              <w:rPr>
                <w:rFonts w:ascii="Cambria Math" w:hAnsi="Cambria Math"/>
                <w:sz w:val="28"/>
              </w:rPr>
            </m:ctrlPr>
          </m:fPr>
          <m:num>
            <m:r>
              <m:rPr>
                <m:sty m:val="p"/>
              </m:rPr>
              <w:rPr>
                <w:rFonts w:ascii="Cambria Math" w:hAnsi="Times New Roman"/>
                <w:sz w:val="28"/>
                <w:szCs w:val="28"/>
              </w:rPr>
              <m:t>Ц</m:t>
            </m:r>
            <m:r>
              <m:rPr>
                <m:sty m:val="p"/>
              </m:rPr>
              <w:rPr>
                <w:rFonts w:ascii="Cambria Math" w:hAnsi="Times New Roman"/>
                <w:sz w:val="28"/>
                <w:szCs w:val="28"/>
              </w:rPr>
              <m:t xml:space="preserve"> </m:t>
            </m:r>
            <m:r>
              <m:rPr>
                <m:sty m:val="p"/>
              </m:rPr>
              <w:rPr>
                <w:rFonts w:ascii="Cambria Math" w:hAnsi="Times New Roman"/>
                <w:sz w:val="28"/>
                <w:szCs w:val="28"/>
              </w:rPr>
              <m:t>оц</m:t>
            </m:r>
          </m:num>
          <m:den>
            <m:r>
              <m:rPr>
                <m:sty m:val="p"/>
              </m:rPr>
              <w:rPr>
                <w:rFonts w:ascii="Cambria Math" w:hAnsi="Times New Roman"/>
                <w:sz w:val="28"/>
                <w:szCs w:val="28"/>
              </w:rPr>
              <m:t>Ц</m:t>
            </m:r>
            <m:r>
              <m:rPr>
                <m:sty m:val="p"/>
              </m:rPr>
              <w:rPr>
                <w:rFonts w:ascii="Cambria Math" w:hAnsi="Times New Roman"/>
                <w:sz w:val="28"/>
                <w:szCs w:val="28"/>
              </w:rPr>
              <m:t xml:space="preserve"> </m:t>
            </m:r>
            <m:r>
              <m:rPr>
                <m:sty m:val="p"/>
              </m:rPr>
              <w:rPr>
                <w:rFonts w:ascii="Cambria Math" w:hAnsi="Times New Roman"/>
                <w:sz w:val="28"/>
                <w:szCs w:val="28"/>
              </w:rPr>
              <m:t>ан</m:t>
            </m:r>
          </m:den>
        </m:f>
      </m:oMath>
      <w:r w:rsidR="00F12CD5" w:rsidRPr="00030A68">
        <w:rPr>
          <w:rFonts w:ascii="Times New Roman" w:hAnsi="Times New Roman"/>
          <w:sz w:val="28"/>
          <w:szCs w:val="28"/>
        </w:rPr>
        <w:t xml:space="preserve"> </w:t>
      </w:r>
      <w:r w:rsidRPr="00030A68">
        <w:rPr>
          <w:rFonts w:ascii="Times New Roman" w:hAnsi="Times New Roman"/>
          <w:sz w:val="28"/>
          <w:szCs w:val="28"/>
        </w:rPr>
        <w:t>(1.6)</w:t>
      </w:r>
    </w:p>
    <w:p w:rsidR="00EE7CAB" w:rsidRPr="00030A68" w:rsidRDefault="00EE7CAB" w:rsidP="00BA490C">
      <w:pPr>
        <w:widowControl/>
        <w:spacing w:line="360" w:lineRule="auto"/>
        <w:ind w:firstLine="709"/>
        <w:jc w:val="both"/>
        <w:rPr>
          <w:rFonts w:ascii="Times New Roman" w:hAnsi="Times New Roman"/>
          <w:sz w:val="28"/>
          <w:szCs w:val="28"/>
        </w:rPr>
      </w:pPr>
    </w:p>
    <w:p w:rsidR="00EE7CAB" w:rsidRPr="00030A68" w:rsidRDefault="00EE7CA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С</w:t>
      </w:r>
      <w:r w:rsidRPr="00030A68">
        <w:rPr>
          <w:rFonts w:ascii="Times New Roman" w:hAnsi="Times New Roman"/>
          <w:sz w:val="28"/>
          <w:szCs w:val="28"/>
          <w:vertAlign w:val="subscript"/>
        </w:rPr>
        <w:t xml:space="preserve">ан </w:t>
      </w:r>
      <w:r w:rsidRPr="00030A68">
        <w:rPr>
          <w:rFonts w:ascii="Times New Roman" w:hAnsi="Times New Roman"/>
          <w:sz w:val="28"/>
          <w:szCs w:val="28"/>
        </w:rPr>
        <w:t>и С</w:t>
      </w:r>
      <w:r w:rsidRPr="00030A68">
        <w:rPr>
          <w:rFonts w:ascii="Times New Roman" w:hAnsi="Times New Roman"/>
          <w:sz w:val="28"/>
          <w:szCs w:val="28"/>
          <w:vertAlign w:val="subscript"/>
        </w:rPr>
        <w:t>оц</w:t>
      </w:r>
      <w:r w:rsidRPr="00030A68">
        <w:rPr>
          <w:rFonts w:ascii="Times New Roman" w:hAnsi="Times New Roman"/>
          <w:sz w:val="28"/>
          <w:szCs w:val="28"/>
        </w:rPr>
        <w:t xml:space="preserve"> – соответственно цена продажи плюс цена потребления для аналога и оцениваемого образца;</w:t>
      </w:r>
    </w:p>
    <w:p w:rsidR="00EE7CAB" w:rsidRPr="00030A68" w:rsidRDefault="00EE7CA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Ц</w:t>
      </w:r>
      <w:r w:rsidRPr="00030A68">
        <w:rPr>
          <w:rFonts w:ascii="Times New Roman" w:hAnsi="Times New Roman"/>
          <w:sz w:val="28"/>
          <w:szCs w:val="28"/>
          <w:vertAlign w:val="subscript"/>
        </w:rPr>
        <w:t>ан</w:t>
      </w:r>
      <w:r w:rsidRPr="00030A68">
        <w:rPr>
          <w:rFonts w:ascii="Times New Roman" w:hAnsi="Times New Roman"/>
          <w:sz w:val="28"/>
          <w:szCs w:val="28"/>
        </w:rPr>
        <w:t xml:space="preserve"> и Ц</w:t>
      </w:r>
      <w:r w:rsidRPr="00030A68">
        <w:rPr>
          <w:rFonts w:ascii="Times New Roman" w:hAnsi="Times New Roman"/>
          <w:sz w:val="28"/>
          <w:szCs w:val="28"/>
          <w:vertAlign w:val="subscript"/>
        </w:rPr>
        <w:t>оц</w:t>
      </w:r>
      <w:r w:rsidRPr="00030A68">
        <w:rPr>
          <w:rFonts w:ascii="Times New Roman" w:hAnsi="Times New Roman"/>
          <w:sz w:val="28"/>
          <w:szCs w:val="28"/>
        </w:rPr>
        <w:t xml:space="preserve"> – цена продажи аналога и оцениваемого образца. </w:t>
      </w:r>
    </w:p>
    <w:p w:rsidR="009475DA" w:rsidRPr="00030A68" w:rsidRDefault="00EE7CA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Таким образом, предложенный механизм</w:t>
      </w:r>
      <w:r w:rsidR="00F12CD5" w:rsidRPr="00030A68">
        <w:rPr>
          <w:rFonts w:ascii="Times New Roman" w:hAnsi="Times New Roman"/>
          <w:sz w:val="28"/>
          <w:szCs w:val="28"/>
        </w:rPr>
        <w:t xml:space="preserve"> </w:t>
      </w:r>
      <w:r w:rsidRPr="00030A68">
        <w:rPr>
          <w:rFonts w:ascii="Times New Roman" w:hAnsi="Times New Roman"/>
          <w:sz w:val="28"/>
          <w:szCs w:val="28"/>
        </w:rPr>
        <w:t>оценки конкурентоспособности товара показывает, что в случае ценовой конкуренции на целевом рынке реальная цена товара существенно может сказаться на показателе конкурентоспособности и дать возможность маркетологу разработать предложения по совершенствованию</w:t>
      </w:r>
      <w:r w:rsidR="00F12CD5" w:rsidRPr="00030A68">
        <w:rPr>
          <w:rFonts w:ascii="Times New Roman" w:hAnsi="Times New Roman"/>
          <w:sz w:val="28"/>
          <w:szCs w:val="28"/>
        </w:rPr>
        <w:t xml:space="preserve"> </w:t>
      </w:r>
      <w:r w:rsidRPr="00030A68">
        <w:rPr>
          <w:rFonts w:ascii="Times New Roman" w:hAnsi="Times New Roman"/>
          <w:sz w:val="28"/>
          <w:szCs w:val="28"/>
        </w:rPr>
        <w:t>параметров товара, увязав их усовершенствование с затратами применительно к той позиции, которую товар занимает на целевом рынке.</w:t>
      </w:r>
    </w:p>
    <w:p w:rsidR="009475DA" w:rsidRPr="00030A68" w:rsidRDefault="009475D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lastRenderedPageBreak/>
        <w:t>При оценке</w:t>
      </w:r>
      <w:r w:rsidR="00F12CD5" w:rsidRPr="00030A68">
        <w:rPr>
          <w:rFonts w:ascii="Times New Roman" w:hAnsi="Times New Roman"/>
          <w:sz w:val="28"/>
          <w:szCs w:val="28"/>
        </w:rPr>
        <w:t xml:space="preserve"> </w:t>
      </w:r>
      <w:r w:rsidR="003D0547" w:rsidRPr="00030A68">
        <w:rPr>
          <w:rFonts w:ascii="Times New Roman" w:hAnsi="Times New Roman"/>
          <w:sz w:val="28"/>
          <w:szCs w:val="28"/>
        </w:rPr>
        <w:t>конкурентоспособности</w:t>
      </w:r>
      <w:r w:rsidR="00F12CD5" w:rsidRPr="00030A68">
        <w:rPr>
          <w:rFonts w:ascii="Times New Roman" w:hAnsi="Times New Roman"/>
          <w:sz w:val="28"/>
          <w:szCs w:val="28"/>
        </w:rPr>
        <w:t xml:space="preserve"> </w:t>
      </w:r>
      <w:r w:rsidRPr="00030A68">
        <w:rPr>
          <w:rFonts w:ascii="Times New Roman" w:hAnsi="Times New Roman"/>
          <w:sz w:val="28"/>
          <w:szCs w:val="28"/>
        </w:rPr>
        <w:t>товаров</w:t>
      </w:r>
      <w:r w:rsidR="00F12CD5" w:rsidRPr="00030A68">
        <w:rPr>
          <w:rFonts w:ascii="Times New Roman" w:hAnsi="Times New Roman"/>
          <w:sz w:val="28"/>
          <w:szCs w:val="28"/>
        </w:rPr>
        <w:t xml:space="preserve"> </w:t>
      </w:r>
      <w:r w:rsidR="003D0547" w:rsidRPr="00030A68">
        <w:rPr>
          <w:rFonts w:ascii="Times New Roman" w:hAnsi="Times New Roman"/>
          <w:sz w:val="28"/>
          <w:szCs w:val="28"/>
        </w:rPr>
        <w:t>пищевых отраслей</w:t>
      </w:r>
      <w:r w:rsidRPr="00030A68">
        <w:rPr>
          <w:rFonts w:ascii="Times New Roman" w:hAnsi="Times New Roman"/>
          <w:sz w:val="28"/>
          <w:szCs w:val="28"/>
        </w:rPr>
        <w:t xml:space="preserve"> исключаются затраты на потребление и ценовой коэффициент учитывает только отношение цены продажи аналога</w:t>
      </w:r>
      <w:r w:rsidR="00F12CD5" w:rsidRPr="00030A68">
        <w:rPr>
          <w:rFonts w:ascii="Times New Roman" w:hAnsi="Times New Roman"/>
          <w:sz w:val="28"/>
          <w:szCs w:val="28"/>
        </w:rPr>
        <w:t xml:space="preserve"> </w:t>
      </w:r>
      <w:r w:rsidRPr="00030A68">
        <w:rPr>
          <w:rFonts w:ascii="Times New Roman" w:hAnsi="Times New Roman"/>
          <w:sz w:val="28"/>
          <w:szCs w:val="28"/>
        </w:rPr>
        <w:t>и оцениваемого образца. В остальном</w:t>
      </w:r>
      <w:r w:rsidR="00F12CD5" w:rsidRPr="00030A68">
        <w:rPr>
          <w:rFonts w:ascii="Times New Roman" w:hAnsi="Times New Roman"/>
          <w:sz w:val="28"/>
          <w:szCs w:val="28"/>
        </w:rPr>
        <w:t xml:space="preserve"> </w:t>
      </w:r>
      <w:r w:rsidRPr="00030A68">
        <w:rPr>
          <w:rFonts w:ascii="Times New Roman" w:hAnsi="Times New Roman"/>
          <w:sz w:val="28"/>
          <w:szCs w:val="28"/>
        </w:rPr>
        <w:t>методология определения конкурентоспособности аналогична вышеизложенному методу, т.е. используя формулы: 1.1.-1.6.</w:t>
      </w:r>
    </w:p>
    <w:p w:rsidR="00C60F44" w:rsidRPr="00030A68" w:rsidRDefault="009475D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Отличными от предыдущего изложения являются</w:t>
      </w:r>
      <w:r w:rsidR="00F12CD5" w:rsidRPr="00030A68">
        <w:rPr>
          <w:rFonts w:ascii="Times New Roman" w:hAnsi="Times New Roman"/>
          <w:sz w:val="28"/>
          <w:szCs w:val="28"/>
        </w:rPr>
        <w:t xml:space="preserve"> </w:t>
      </w:r>
      <w:r w:rsidRPr="00030A68">
        <w:rPr>
          <w:rFonts w:ascii="Times New Roman" w:hAnsi="Times New Roman"/>
          <w:sz w:val="28"/>
          <w:szCs w:val="28"/>
        </w:rPr>
        <w:t>назначение параметров , подлежащих оценке и методы определения единичных показателей качества «</w:t>
      </w:r>
      <w:r w:rsidRPr="00030A68">
        <w:rPr>
          <w:rFonts w:ascii="Times New Roman" w:hAnsi="Times New Roman"/>
          <w:sz w:val="28"/>
          <w:szCs w:val="28"/>
          <w:lang w:val="en-US"/>
        </w:rPr>
        <w:t>q</w:t>
      </w:r>
      <w:r w:rsidRPr="00030A68">
        <w:rPr>
          <w:rFonts w:ascii="Times New Roman" w:hAnsi="Times New Roman"/>
          <w:sz w:val="28"/>
          <w:szCs w:val="28"/>
          <w:vertAlign w:val="subscript"/>
          <w:lang w:val="en-US"/>
        </w:rPr>
        <w:t>i</w:t>
      </w:r>
      <w:r w:rsidRPr="00030A68">
        <w:rPr>
          <w:rFonts w:ascii="Times New Roman" w:hAnsi="Times New Roman"/>
          <w:sz w:val="28"/>
          <w:szCs w:val="28"/>
        </w:rPr>
        <w:t>»</w:t>
      </w:r>
      <w:r w:rsidR="00EE7CAB" w:rsidRPr="00030A68">
        <w:rPr>
          <w:rFonts w:ascii="Times New Roman" w:hAnsi="Times New Roman"/>
          <w:sz w:val="28"/>
          <w:szCs w:val="28"/>
        </w:rPr>
        <w:t xml:space="preserve"> </w:t>
      </w:r>
      <w:r w:rsidRPr="00030A68">
        <w:rPr>
          <w:rFonts w:ascii="Times New Roman" w:hAnsi="Times New Roman"/>
          <w:sz w:val="28"/>
          <w:szCs w:val="28"/>
        </w:rPr>
        <w:t>.</w:t>
      </w:r>
      <w:r w:rsidR="00F12CD5" w:rsidRPr="00030A68">
        <w:rPr>
          <w:rFonts w:ascii="Times New Roman" w:hAnsi="Times New Roman"/>
          <w:sz w:val="28"/>
          <w:szCs w:val="28"/>
        </w:rPr>
        <w:t xml:space="preserve"> </w:t>
      </w:r>
    </w:p>
    <w:p w:rsidR="00994C9D" w:rsidRPr="00030A68" w:rsidRDefault="00C60F4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Для того, чтобы объективно оценить конкурентоспособность</w:t>
      </w:r>
      <w:r w:rsidR="00F12CD5" w:rsidRPr="00030A68">
        <w:rPr>
          <w:rFonts w:ascii="Times New Roman" w:hAnsi="Times New Roman"/>
          <w:sz w:val="28"/>
          <w:szCs w:val="28"/>
        </w:rPr>
        <w:t xml:space="preserve"> </w:t>
      </w:r>
      <w:r w:rsidRPr="00030A68">
        <w:rPr>
          <w:rFonts w:ascii="Times New Roman" w:hAnsi="Times New Roman"/>
          <w:sz w:val="28"/>
          <w:szCs w:val="28"/>
        </w:rPr>
        <w:t>товара этой группы, необходимо использовать при оценке те же критерии, что и потребитель. Только в таком случае можно ожидать, что</w:t>
      </w:r>
      <w:r w:rsidR="00F12CD5" w:rsidRPr="00030A68">
        <w:rPr>
          <w:rFonts w:ascii="Times New Roman" w:hAnsi="Times New Roman"/>
          <w:sz w:val="28"/>
          <w:szCs w:val="28"/>
        </w:rPr>
        <w:t xml:space="preserve"> </w:t>
      </w:r>
      <w:r w:rsidRPr="00030A68">
        <w:rPr>
          <w:rFonts w:ascii="Times New Roman" w:hAnsi="Times New Roman"/>
          <w:sz w:val="28"/>
          <w:szCs w:val="28"/>
        </w:rPr>
        <w:t>проведенная оценка</w:t>
      </w:r>
      <w:r w:rsidR="00F12CD5" w:rsidRPr="00030A68">
        <w:rPr>
          <w:rFonts w:ascii="Times New Roman" w:hAnsi="Times New Roman"/>
          <w:sz w:val="28"/>
          <w:szCs w:val="28"/>
        </w:rPr>
        <w:t xml:space="preserve"> </w:t>
      </w:r>
      <w:r w:rsidRPr="00030A68">
        <w:rPr>
          <w:rFonts w:ascii="Times New Roman" w:hAnsi="Times New Roman"/>
          <w:sz w:val="28"/>
          <w:szCs w:val="28"/>
        </w:rPr>
        <w:t>будет соответствовать</w:t>
      </w:r>
      <w:r w:rsidR="00F12CD5" w:rsidRPr="00030A68">
        <w:rPr>
          <w:rFonts w:ascii="Times New Roman" w:hAnsi="Times New Roman"/>
          <w:sz w:val="28"/>
          <w:szCs w:val="28"/>
        </w:rPr>
        <w:t xml:space="preserve"> </w:t>
      </w:r>
      <w:r w:rsidRPr="00030A68">
        <w:rPr>
          <w:rFonts w:ascii="Times New Roman" w:hAnsi="Times New Roman"/>
          <w:sz w:val="28"/>
          <w:szCs w:val="28"/>
        </w:rPr>
        <w:t>оценке потребителя. Следовательно, в начале необходимо решить задачу определения перечня параметров, подлежащих оценке</w:t>
      </w:r>
      <w:r w:rsidR="00F12CD5" w:rsidRPr="00030A68">
        <w:rPr>
          <w:rFonts w:ascii="Times New Roman" w:hAnsi="Times New Roman"/>
          <w:sz w:val="28"/>
          <w:szCs w:val="28"/>
        </w:rPr>
        <w:t xml:space="preserve"> </w:t>
      </w:r>
      <w:r w:rsidRPr="00030A68">
        <w:rPr>
          <w:rFonts w:ascii="Times New Roman" w:hAnsi="Times New Roman"/>
          <w:sz w:val="28"/>
          <w:szCs w:val="28"/>
        </w:rPr>
        <w:t xml:space="preserve">и наиболее значимых </w:t>
      </w:r>
      <w:r w:rsidR="00994C9D" w:rsidRPr="00030A68">
        <w:rPr>
          <w:rFonts w:ascii="Times New Roman" w:hAnsi="Times New Roman"/>
          <w:sz w:val="28"/>
          <w:szCs w:val="28"/>
        </w:rPr>
        <w:t xml:space="preserve">для потребителя . Как уже отмечалось выше, мы принимаем аксиому , что оцениваемый товар по нормативным (предписанных соответствующими нормами) параметрам безусловно соответствует нормируемым значениям. Таким образом, определение перечня параметров, подлежащих оценке, можно доверить потребителю путем его анкетирования . </w:t>
      </w:r>
    </w:p>
    <w:p w:rsidR="00994C9D" w:rsidRPr="00030A68" w:rsidRDefault="00994C9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Методы определения единичных значений показателей качества используются следующие:</w:t>
      </w:r>
    </w:p>
    <w:p w:rsidR="00994C9D" w:rsidRPr="00030A68" w:rsidRDefault="00994C9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1.Измерительный метод. Основан на информации, получаемой с использованием технических измерительных средств. Результаты Непосредственных измерений при необходимости приводятся путем соответствующих перерасчетов к нормальным или стандартным условиям;</w:t>
      </w:r>
    </w:p>
    <w:p w:rsidR="009F15A3" w:rsidRPr="00030A68" w:rsidRDefault="00994C9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2.Органолептический метод. Основан на использовании информации, получаемой в результате анализа восприятий органов чувств: зрения, слуха, обоняния, осязания и вкуса. При этом органы чувств</w:t>
      </w:r>
      <w:r w:rsidR="00F12CD5" w:rsidRPr="00030A68">
        <w:rPr>
          <w:rFonts w:ascii="Times New Roman" w:hAnsi="Times New Roman"/>
          <w:sz w:val="28"/>
          <w:szCs w:val="28"/>
        </w:rPr>
        <w:t xml:space="preserve"> </w:t>
      </w:r>
      <w:r w:rsidRPr="00030A68">
        <w:rPr>
          <w:rFonts w:ascii="Times New Roman" w:hAnsi="Times New Roman"/>
          <w:sz w:val="28"/>
          <w:szCs w:val="28"/>
        </w:rPr>
        <w:t>человека служат приемником для получения соответствующих ощущений, а значения</w:t>
      </w:r>
      <w:r w:rsidR="00F12CD5" w:rsidRPr="00030A68">
        <w:rPr>
          <w:rFonts w:ascii="Times New Roman" w:hAnsi="Times New Roman"/>
          <w:sz w:val="28"/>
          <w:szCs w:val="28"/>
        </w:rPr>
        <w:t xml:space="preserve"> </w:t>
      </w:r>
      <w:r w:rsidRPr="00030A68">
        <w:rPr>
          <w:rFonts w:ascii="Times New Roman" w:hAnsi="Times New Roman"/>
          <w:sz w:val="28"/>
          <w:szCs w:val="28"/>
        </w:rPr>
        <w:lastRenderedPageBreak/>
        <w:t xml:space="preserve">показателей находят путем анализа полученных ощущений на </w:t>
      </w:r>
      <w:r w:rsidR="009F15A3" w:rsidRPr="00030A68">
        <w:rPr>
          <w:rFonts w:ascii="Times New Roman" w:hAnsi="Times New Roman"/>
          <w:sz w:val="28"/>
          <w:szCs w:val="28"/>
        </w:rPr>
        <w:t>основании имеющегося опыта и выражаются в баллах. Точность и достоверность этих значений зависит от способностей, квалификации и навыков лиц(экспертов), их определяющих. Этот метод не исключает возможности использования некоторых технических (но не измерительных и не регистрирующих) средств, повышающих разрешающие способности органов чувств человека (например микроскопа, увеличительного стекла). Непосредственное</w:t>
      </w:r>
      <w:r w:rsidR="00F12CD5" w:rsidRPr="00030A68">
        <w:rPr>
          <w:rFonts w:ascii="Times New Roman" w:hAnsi="Times New Roman"/>
          <w:sz w:val="28"/>
          <w:szCs w:val="28"/>
        </w:rPr>
        <w:t xml:space="preserve"> </w:t>
      </w:r>
      <w:r w:rsidR="009F15A3" w:rsidRPr="00030A68">
        <w:rPr>
          <w:rFonts w:ascii="Times New Roman" w:hAnsi="Times New Roman"/>
          <w:sz w:val="28"/>
          <w:szCs w:val="28"/>
        </w:rPr>
        <w:t>значение</w:t>
      </w:r>
      <w:r w:rsidR="00F12CD5" w:rsidRPr="00030A68">
        <w:rPr>
          <w:rFonts w:ascii="Times New Roman" w:hAnsi="Times New Roman"/>
          <w:sz w:val="28"/>
          <w:szCs w:val="28"/>
        </w:rPr>
        <w:t xml:space="preserve"> </w:t>
      </w:r>
      <w:r w:rsidR="009F15A3" w:rsidRPr="00030A68">
        <w:rPr>
          <w:rFonts w:ascii="Times New Roman" w:hAnsi="Times New Roman"/>
          <w:sz w:val="28"/>
          <w:szCs w:val="28"/>
        </w:rPr>
        <w:t>бальных оценок производится экспертами независимо</w:t>
      </w:r>
      <w:r w:rsidR="00F12CD5" w:rsidRPr="00030A68">
        <w:rPr>
          <w:rFonts w:ascii="Times New Roman" w:hAnsi="Times New Roman"/>
          <w:sz w:val="28"/>
          <w:szCs w:val="28"/>
        </w:rPr>
        <w:t xml:space="preserve"> </w:t>
      </w:r>
      <w:r w:rsidR="009F15A3" w:rsidRPr="00030A68">
        <w:rPr>
          <w:rFonts w:ascii="Times New Roman" w:hAnsi="Times New Roman"/>
          <w:sz w:val="28"/>
          <w:szCs w:val="28"/>
        </w:rPr>
        <w:t>друг от друга или в процессе</w:t>
      </w:r>
      <w:r w:rsidR="00F12CD5" w:rsidRPr="00030A68">
        <w:rPr>
          <w:rFonts w:ascii="Times New Roman" w:hAnsi="Times New Roman"/>
          <w:sz w:val="28"/>
          <w:szCs w:val="28"/>
        </w:rPr>
        <w:t xml:space="preserve"> </w:t>
      </w:r>
      <w:r w:rsidR="009F15A3" w:rsidRPr="00030A68">
        <w:rPr>
          <w:rFonts w:ascii="Times New Roman" w:hAnsi="Times New Roman"/>
          <w:sz w:val="28"/>
          <w:szCs w:val="28"/>
        </w:rPr>
        <w:t>обсуждения. Количество баллов в оценочной шкале может быть различными:5,7,9,10 и т.д.</w:t>
      </w:r>
    </w:p>
    <w:p w:rsidR="003D0547" w:rsidRPr="00030A68" w:rsidRDefault="003D0547" w:rsidP="00BA490C">
      <w:pPr>
        <w:pStyle w:val="afd"/>
        <w:widowControl/>
        <w:spacing w:line="360" w:lineRule="auto"/>
        <w:ind w:left="0" w:firstLine="709"/>
        <w:jc w:val="both"/>
        <w:rPr>
          <w:rFonts w:ascii="Times New Roman" w:hAnsi="Times New Roman"/>
          <w:sz w:val="28"/>
          <w:szCs w:val="28"/>
        </w:rPr>
      </w:pPr>
    </w:p>
    <w:p w:rsidR="005D12D1" w:rsidRPr="00C27C94" w:rsidRDefault="001C2BF5" w:rsidP="00BA490C">
      <w:pPr>
        <w:widowControl/>
        <w:spacing w:line="360" w:lineRule="auto"/>
        <w:ind w:firstLine="709"/>
        <w:jc w:val="both"/>
        <w:rPr>
          <w:rFonts w:ascii="Times New Roman" w:hAnsi="Times New Roman"/>
          <w:b/>
          <w:sz w:val="28"/>
          <w:szCs w:val="28"/>
        </w:rPr>
      </w:pPr>
      <w:r w:rsidRPr="00C27C94">
        <w:rPr>
          <w:rFonts w:ascii="Times New Roman" w:hAnsi="Times New Roman"/>
          <w:b/>
          <w:sz w:val="28"/>
          <w:szCs w:val="28"/>
        </w:rPr>
        <w:t>1.</w:t>
      </w:r>
      <w:r w:rsidR="003D0547" w:rsidRPr="00C27C94">
        <w:rPr>
          <w:rFonts w:ascii="Times New Roman" w:hAnsi="Times New Roman"/>
          <w:b/>
          <w:sz w:val="28"/>
          <w:szCs w:val="28"/>
        </w:rPr>
        <w:t>2</w:t>
      </w:r>
      <w:r w:rsidR="0038092D" w:rsidRPr="00C27C94">
        <w:rPr>
          <w:rFonts w:ascii="Times New Roman" w:hAnsi="Times New Roman"/>
          <w:b/>
          <w:sz w:val="28"/>
          <w:szCs w:val="28"/>
        </w:rPr>
        <w:t xml:space="preserve"> </w:t>
      </w:r>
      <w:r w:rsidR="009F15A3" w:rsidRPr="00C27C94">
        <w:rPr>
          <w:rFonts w:ascii="Times New Roman" w:hAnsi="Times New Roman"/>
          <w:b/>
          <w:sz w:val="28"/>
          <w:szCs w:val="28"/>
        </w:rPr>
        <w:t>Конкурентоспособность</w:t>
      </w:r>
      <w:r w:rsidR="00F12CD5" w:rsidRPr="00C27C94">
        <w:rPr>
          <w:rFonts w:ascii="Times New Roman" w:hAnsi="Times New Roman"/>
          <w:b/>
          <w:sz w:val="28"/>
          <w:szCs w:val="28"/>
        </w:rPr>
        <w:t xml:space="preserve"> </w:t>
      </w:r>
      <w:r w:rsidR="009F15A3" w:rsidRPr="00C27C94">
        <w:rPr>
          <w:rFonts w:ascii="Times New Roman" w:hAnsi="Times New Roman"/>
          <w:b/>
          <w:sz w:val="28"/>
          <w:szCs w:val="28"/>
        </w:rPr>
        <w:t>организации</w:t>
      </w:r>
    </w:p>
    <w:p w:rsidR="005D12D1" w:rsidRPr="00030A68" w:rsidRDefault="005D12D1" w:rsidP="00BA490C">
      <w:pPr>
        <w:pStyle w:val="afd"/>
        <w:widowControl/>
        <w:spacing w:line="360" w:lineRule="auto"/>
        <w:ind w:left="0" w:firstLine="709"/>
        <w:jc w:val="both"/>
        <w:rPr>
          <w:rFonts w:ascii="Times New Roman" w:hAnsi="Times New Roman"/>
          <w:sz w:val="28"/>
          <w:szCs w:val="28"/>
        </w:rPr>
      </w:pPr>
    </w:p>
    <w:p w:rsidR="005D12D1" w:rsidRPr="00030A68" w:rsidRDefault="005D12D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Европейский форум по проблемам управления дал следующее определение</w:t>
      </w:r>
      <w:r w:rsidR="00F12CD5" w:rsidRPr="00030A68">
        <w:rPr>
          <w:rFonts w:ascii="Times New Roman" w:hAnsi="Times New Roman"/>
          <w:sz w:val="28"/>
          <w:szCs w:val="28"/>
        </w:rPr>
        <w:t xml:space="preserve"> </w:t>
      </w:r>
      <w:r w:rsidRPr="00030A68">
        <w:rPr>
          <w:rFonts w:ascii="Times New Roman" w:hAnsi="Times New Roman"/>
          <w:sz w:val="28"/>
          <w:szCs w:val="28"/>
        </w:rPr>
        <w:t>конкурентоспособности организации: «Это реальная или потенциальная возможность фирм в существующих для них условиях проектировать, изготавливать и сбывать продукцию, которая по ценовым и неценовым характеристикам более привлекательна для потребителя чем продукция их конкурентов». Таким образом, конечным результатом конкурентоспособности организации является производство конкурентоспособной продукции.</w:t>
      </w:r>
    </w:p>
    <w:p w:rsidR="005D12D1" w:rsidRPr="00030A68" w:rsidRDefault="005D12D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Конкурентоспособность организации может быть определена с использованием показателей различных групп, которые приведены ниже.[</w:t>
      </w:r>
      <w:r w:rsidR="009C6DE7" w:rsidRPr="00030A68">
        <w:rPr>
          <w:rFonts w:ascii="Times New Roman" w:hAnsi="Times New Roman"/>
          <w:sz w:val="28"/>
          <w:szCs w:val="28"/>
        </w:rPr>
        <w:t>25</w:t>
      </w:r>
      <w:r w:rsidRPr="00030A68">
        <w:rPr>
          <w:rFonts w:ascii="Times New Roman" w:hAnsi="Times New Roman"/>
          <w:sz w:val="28"/>
          <w:szCs w:val="28"/>
        </w:rPr>
        <w:t>]</w:t>
      </w:r>
      <w:r w:rsidR="00EE7CAB" w:rsidRPr="00030A68">
        <w:rPr>
          <w:rFonts w:ascii="Times New Roman" w:hAnsi="Times New Roman"/>
          <w:sz w:val="28"/>
          <w:szCs w:val="28"/>
        </w:rPr>
        <w:t xml:space="preserve"> </w:t>
      </w:r>
    </w:p>
    <w:p w:rsidR="005D12D1" w:rsidRPr="00030A68" w:rsidRDefault="005D12D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Группа А</w:t>
      </w:r>
      <w:r w:rsidR="00F12CD5" w:rsidRPr="00030A68">
        <w:rPr>
          <w:rFonts w:ascii="Times New Roman" w:hAnsi="Times New Roman"/>
          <w:sz w:val="28"/>
          <w:szCs w:val="28"/>
        </w:rPr>
        <w:t xml:space="preserve"> </w:t>
      </w: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Показатели, характеризующие эффективность производственной деятельности предприятия:</w:t>
      </w:r>
    </w:p>
    <w:p w:rsidR="005D12D1" w:rsidRPr="00030A68" w:rsidRDefault="005D12D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издержки производства на един</w:t>
      </w:r>
      <w:r w:rsidR="00CF223A" w:rsidRPr="00030A68">
        <w:rPr>
          <w:rFonts w:ascii="Times New Roman" w:hAnsi="Times New Roman"/>
          <w:sz w:val="28"/>
          <w:szCs w:val="28"/>
        </w:rPr>
        <w:t xml:space="preserve">ицу продукции в рублях (валовые </w:t>
      </w:r>
      <w:r w:rsidRPr="00030A68">
        <w:rPr>
          <w:rFonts w:ascii="Times New Roman" w:hAnsi="Times New Roman"/>
          <w:sz w:val="28"/>
          <w:szCs w:val="28"/>
        </w:rPr>
        <w:t>издержки/</w:t>
      </w:r>
      <w:r w:rsidR="00EE7CAB" w:rsidRPr="00030A68">
        <w:rPr>
          <w:rFonts w:ascii="Times New Roman" w:hAnsi="Times New Roman"/>
          <w:sz w:val="28"/>
          <w:szCs w:val="28"/>
        </w:rPr>
        <w:t xml:space="preserve"> </w:t>
      </w:r>
      <w:r w:rsidRPr="00030A68">
        <w:rPr>
          <w:rFonts w:ascii="Times New Roman" w:hAnsi="Times New Roman"/>
          <w:sz w:val="28"/>
          <w:szCs w:val="28"/>
        </w:rPr>
        <w:t>объем выпуска продукции), которые отражают эффективность затрат при выпуске продукции;</w:t>
      </w:r>
    </w:p>
    <w:p w:rsidR="006723D4" w:rsidRPr="00030A68" w:rsidRDefault="005D12D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lastRenderedPageBreak/>
        <w:t>- фондоотдача в стоимостном выражении (объем выпуска продукции / среднегодовая стоимость основных фондов), которая характеризует эффективность использования основных про</w:t>
      </w:r>
      <w:r w:rsidR="006723D4" w:rsidRPr="00030A68">
        <w:rPr>
          <w:rFonts w:ascii="Times New Roman" w:hAnsi="Times New Roman"/>
          <w:sz w:val="28"/>
          <w:szCs w:val="28"/>
        </w:rPr>
        <w:t>изводственных фондов;</w:t>
      </w:r>
    </w:p>
    <w:p w:rsidR="006723D4"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рентабельность продукции ([прибыль от реализации/полная себестоимость продукции]х 100%), которая показывает степень прибыльности производства товара;</w:t>
      </w:r>
    </w:p>
    <w:p w:rsidR="006723D4"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рентабельность чистых активов;</w:t>
      </w:r>
    </w:p>
    <w:p w:rsidR="006723D4"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рентабельность собственного капитала;</w:t>
      </w:r>
    </w:p>
    <w:p w:rsidR="006723D4"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производительность труда в стоимостном выражении</w:t>
      </w:r>
      <w:r w:rsidR="00F12CD5" w:rsidRPr="00030A68">
        <w:rPr>
          <w:rFonts w:ascii="Times New Roman" w:hAnsi="Times New Roman"/>
          <w:sz w:val="28"/>
          <w:szCs w:val="28"/>
        </w:rPr>
        <w:t xml:space="preserve"> </w:t>
      </w:r>
      <w:r w:rsidRPr="00030A68">
        <w:rPr>
          <w:rFonts w:ascii="Times New Roman" w:hAnsi="Times New Roman"/>
          <w:sz w:val="28"/>
          <w:szCs w:val="28"/>
        </w:rPr>
        <w:t>на человека (объем выпуска продукции/среднесписочная численность работников), которая отражает эффективность организации производства и использования рабочей силы.</w:t>
      </w:r>
    </w:p>
    <w:p w:rsidR="006723D4"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Группа Б. Показатели финансового положения предприятия:</w:t>
      </w:r>
    </w:p>
    <w:p w:rsidR="006723D4"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коэффициент автономии</w:t>
      </w:r>
      <w:r w:rsidR="00F12CD5" w:rsidRPr="00030A68">
        <w:rPr>
          <w:rFonts w:ascii="Times New Roman" w:hAnsi="Times New Roman"/>
          <w:sz w:val="28"/>
          <w:szCs w:val="28"/>
        </w:rPr>
        <w:t xml:space="preserve"> </w:t>
      </w:r>
      <w:r w:rsidRPr="00030A68">
        <w:rPr>
          <w:rFonts w:ascii="Times New Roman" w:hAnsi="Times New Roman"/>
          <w:sz w:val="28"/>
          <w:szCs w:val="28"/>
        </w:rPr>
        <w:t>(собственные средства/общая сумма источников финансирования) который характеризует независимость предприятия</w:t>
      </w:r>
      <w:r w:rsidR="00F12CD5" w:rsidRPr="00030A68">
        <w:rPr>
          <w:rFonts w:ascii="Times New Roman" w:hAnsi="Times New Roman"/>
          <w:sz w:val="28"/>
          <w:szCs w:val="28"/>
        </w:rPr>
        <w:t xml:space="preserve"> </w:t>
      </w:r>
      <w:r w:rsidRPr="00030A68">
        <w:rPr>
          <w:rFonts w:ascii="Times New Roman" w:hAnsi="Times New Roman"/>
          <w:sz w:val="28"/>
          <w:szCs w:val="28"/>
        </w:rPr>
        <w:t>от заемных источников;</w:t>
      </w:r>
    </w:p>
    <w:p w:rsidR="00DF71D1" w:rsidRPr="00030A68" w:rsidRDefault="006723D4"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w:t>
      </w:r>
      <w:r w:rsidR="00DF71D1" w:rsidRPr="00030A68">
        <w:rPr>
          <w:rFonts w:ascii="Times New Roman" w:hAnsi="Times New Roman"/>
          <w:sz w:val="28"/>
          <w:szCs w:val="28"/>
        </w:rPr>
        <w:t xml:space="preserve"> </w:t>
      </w:r>
      <w:r w:rsidRPr="00030A68">
        <w:rPr>
          <w:rFonts w:ascii="Times New Roman" w:hAnsi="Times New Roman"/>
          <w:sz w:val="28"/>
          <w:szCs w:val="28"/>
        </w:rPr>
        <w:t xml:space="preserve">коэффициент </w:t>
      </w:r>
      <w:r w:rsidR="00DF71D1" w:rsidRPr="00030A68">
        <w:rPr>
          <w:rFonts w:ascii="Times New Roman" w:hAnsi="Times New Roman"/>
          <w:sz w:val="28"/>
          <w:szCs w:val="28"/>
        </w:rPr>
        <w:t>платежеспособности, т.е. «финансовый рычаг» (собственный капитал и резервы/ общие обязательства), который отражает способность</w:t>
      </w:r>
      <w:r w:rsidR="00F12CD5" w:rsidRPr="00030A68">
        <w:rPr>
          <w:rFonts w:ascii="Times New Roman" w:hAnsi="Times New Roman"/>
          <w:sz w:val="28"/>
          <w:szCs w:val="28"/>
        </w:rPr>
        <w:t xml:space="preserve"> </w:t>
      </w:r>
      <w:r w:rsidR="00DF71D1" w:rsidRPr="00030A68">
        <w:rPr>
          <w:rFonts w:ascii="Times New Roman" w:hAnsi="Times New Roman"/>
          <w:sz w:val="28"/>
          <w:szCs w:val="28"/>
        </w:rPr>
        <w:t>предприятия выполнять свои</w:t>
      </w:r>
      <w:r w:rsidR="00F12CD5" w:rsidRPr="00030A68">
        <w:rPr>
          <w:rFonts w:ascii="Times New Roman" w:hAnsi="Times New Roman"/>
          <w:sz w:val="28"/>
          <w:szCs w:val="28"/>
        </w:rPr>
        <w:t xml:space="preserve"> </w:t>
      </w:r>
      <w:r w:rsidR="00DF71D1" w:rsidRPr="00030A68">
        <w:rPr>
          <w:rFonts w:ascii="Times New Roman" w:hAnsi="Times New Roman"/>
          <w:sz w:val="28"/>
          <w:szCs w:val="28"/>
        </w:rPr>
        <w:t>финансовые обязательства и оценивает вероятность банкротства ;</w:t>
      </w:r>
    </w:p>
    <w:p w:rsidR="00C2221C" w:rsidRPr="00030A68" w:rsidRDefault="00DF71D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коэффициент абсолютной ликвидности (денежные средства и быстрореализуемые ценные бумаги / краткосрочные обязательства), который отражает</w:t>
      </w:r>
      <w:r w:rsidR="00F12CD5" w:rsidRPr="00030A68">
        <w:rPr>
          <w:rFonts w:ascii="Times New Roman" w:hAnsi="Times New Roman"/>
          <w:sz w:val="28"/>
          <w:szCs w:val="28"/>
        </w:rPr>
        <w:t xml:space="preserve"> </w:t>
      </w:r>
      <w:r w:rsidR="00C2221C" w:rsidRPr="00030A68">
        <w:rPr>
          <w:rFonts w:ascii="Times New Roman" w:hAnsi="Times New Roman"/>
          <w:sz w:val="28"/>
          <w:szCs w:val="28"/>
        </w:rPr>
        <w:t>качественный состав средств являющегося источниками покрытия текущих обязательств (превышение капитала и резервов над обязательствами);</w:t>
      </w:r>
    </w:p>
    <w:p w:rsidR="00C2221C"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коэффициент оборачиваемости оборотных средств (выручка от реализации продукции / среднегодовой остаток оборотных средств), который характеризует эффективность использования</w:t>
      </w:r>
      <w:r w:rsidR="00F12CD5" w:rsidRPr="00030A68">
        <w:rPr>
          <w:rFonts w:ascii="Times New Roman" w:hAnsi="Times New Roman"/>
          <w:sz w:val="28"/>
          <w:szCs w:val="28"/>
        </w:rPr>
        <w:t xml:space="preserve"> </w:t>
      </w:r>
      <w:r w:rsidRPr="00030A68">
        <w:rPr>
          <w:rFonts w:ascii="Times New Roman" w:hAnsi="Times New Roman"/>
          <w:sz w:val="28"/>
          <w:szCs w:val="28"/>
        </w:rPr>
        <w:t xml:space="preserve">оборотных средств за время, в </w:t>
      </w:r>
      <w:r w:rsidRPr="00030A68">
        <w:rPr>
          <w:rFonts w:ascii="Times New Roman" w:hAnsi="Times New Roman"/>
          <w:sz w:val="28"/>
          <w:szCs w:val="28"/>
        </w:rPr>
        <w:lastRenderedPageBreak/>
        <w:t>течение которого оборотные средства проходят все стадии производства и обращения.</w:t>
      </w:r>
    </w:p>
    <w:p w:rsidR="00C2221C"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Группа В. Показатели эффективности организации сбыта и продвижения товара:</w:t>
      </w:r>
    </w:p>
    <w:p w:rsidR="00C2221C"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рентабельность продаж ([ прибыль от реализации / объем продаж] х 100%), которая характеризует</w:t>
      </w:r>
      <w:r w:rsidR="00F12CD5" w:rsidRPr="00030A68">
        <w:rPr>
          <w:rFonts w:ascii="Times New Roman" w:hAnsi="Times New Roman"/>
          <w:sz w:val="28"/>
          <w:szCs w:val="28"/>
        </w:rPr>
        <w:t xml:space="preserve"> </w:t>
      </w:r>
      <w:r w:rsidRPr="00030A68">
        <w:rPr>
          <w:rFonts w:ascii="Times New Roman" w:hAnsi="Times New Roman"/>
          <w:sz w:val="28"/>
          <w:szCs w:val="28"/>
        </w:rPr>
        <w:t>степень прибыльности работы предприятия на рынке, эффективность</w:t>
      </w:r>
      <w:r w:rsidR="00F12CD5" w:rsidRPr="00030A68">
        <w:rPr>
          <w:rFonts w:ascii="Times New Roman" w:hAnsi="Times New Roman"/>
          <w:sz w:val="28"/>
          <w:szCs w:val="28"/>
        </w:rPr>
        <w:t xml:space="preserve"> </w:t>
      </w:r>
      <w:r w:rsidRPr="00030A68">
        <w:rPr>
          <w:rFonts w:ascii="Times New Roman" w:hAnsi="Times New Roman"/>
          <w:sz w:val="28"/>
          <w:szCs w:val="28"/>
        </w:rPr>
        <w:t>ценовой политики;</w:t>
      </w:r>
    </w:p>
    <w:p w:rsidR="00C2221C"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коэффициент ликвидности</w:t>
      </w:r>
      <w:r w:rsidR="00F12CD5" w:rsidRPr="00030A68">
        <w:rPr>
          <w:rFonts w:ascii="Times New Roman" w:hAnsi="Times New Roman"/>
          <w:sz w:val="28"/>
          <w:szCs w:val="28"/>
        </w:rPr>
        <w:t xml:space="preserve"> </w:t>
      </w:r>
      <w:r w:rsidRPr="00030A68">
        <w:rPr>
          <w:rFonts w:ascii="Times New Roman" w:hAnsi="Times New Roman"/>
          <w:sz w:val="28"/>
          <w:szCs w:val="28"/>
        </w:rPr>
        <w:t>продукции (объем нереализованной продукции / объем продаж), при увеличении свидетельствует о снижении спроса;</w:t>
      </w:r>
    </w:p>
    <w:p w:rsidR="00C2221C"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коэффициент загрузки производственной мощности (объем выпуска продукции / производственная мощность), который характеризует деловую активность предприятия, эффективность работы службы сбыта.</w:t>
      </w:r>
    </w:p>
    <w:p w:rsidR="00C2221C"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коэффициент эффективности рекламы и средств стимулирования сбыта (прирост прибыли от реализации/ затраты на рекламу и стимулирование сбыта).</w:t>
      </w:r>
    </w:p>
    <w:p w:rsidR="00CF223A" w:rsidRPr="00030A68" w:rsidRDefault="00C2221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Группа Г. Для «технических»</w:t>
      </w:r>
      <w:r w:rsidR="00F12CD5" w:rsidRPr="00030A68">
        <w:rPr>
          <w:rFonts w:ascii="Times New Roman" w:hAnsi="Times New Roman"/>
          <w:sz w:val="28"/>
          <w:szCs w:val="28"/>
        </w:rPr>
        <w:t xml:space="preserve"> </w:t>
      </w:r>
      <w:r w:rsidRPr="00030A68">
        <w:rPr>
          <w:rFonts w:ascii="Times New Roman" w:hAnsi="Times New Roman"/>
          <w:sz w:val="28"/>
          <w:szCs w:val="28"/>
        </w:rPr>
        <w:t>товаров – показатели участия предприятия – изготовителя в жизненном цикле машины:</w:t>
      </w:r>
    </w:p>
    <w:p w:rsidR="00CF223A" w:rsidRPr="00030A68" w:rsidRDefault="00CF223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показатель участия в проектировании машин ([объем годовых затрат на проектирование/ общие годовые затраты предприятия] х 100%);</w:t>
      </w:r>
    </w:p>
    <w:p w:rsidR="00CF223A" w:rsidRPr="00030A68" w:rsidRDefault="00CF223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показатель участия в производстве машин ([объем годовых затрат на производство машин / общие годовые затраты предприятия] х 100%);</w:t>
      </w:r>
    </w:p>
    <w:p w:rsidR="002E1624" w:rsidRPr="00030A68" w:rsidRDefault="00CF223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показатель затрат на маркетинговые исследования ([</w:t>
      </w:r>
      <w:r w:rsidR="002E1624" w:rsidRPr="00030A68">
        <w:rPr>
          <w:rFonts w:ascii="Times New Roman" w:hAnsi="Times New Roman"/>
          <w:sz w:val="28"/>
          <w:szCs w:val="28"/>
        </w:rPr>
        <w:t>объем годовых затрат на маркетинговые исследования/общие годовые затраты предприятия</w:t>
      </w:r>
      <w:r w:rsidRPr="00030A68">
        <w:rPr>
          <w:rFonts w:ascii="Times New Roman" w:hAnsi="Times New Roman"/>
          <w:sz w:val="28"/>
          <w:szCs w:val="28"/>
        </w:rPr>
        <w:t>]</w:t>
      </w:r>
      <w:r w:rsidR="002E1624" w:rsidRPr="00030A68">
        <w:rPr>
          <w:rFonts w:ascii="Times New Roman" w:hAnsi="Times New Roman"/>
          <w:sz w:val="28"/>
          <w:szCs w:val="28"/>
        </w:rPr>
        <w:t xml:space="preserve"> х100%)</w:t>
      </w:r>
    </w:p>
    <w:p w:rsidR="002E1624" w:rsidRPr="00030A68" w:rsidRDefault="002E162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показатель затрат на реализацию и сбыт машин ([объем годовых затрат на реализацию и сбыт машин / общие годовые затраты предприятия] х100%);</w:t>
      </w:r>
    </w:p>
    <w:p w:rsidR="002E1624" w:rsidRPr="00030A68" w:rsidRDefault="002E162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 показатель вложения средств в жизненный цикл машины ([объем годовых затрат на проектирование + производство +маркетинговые исследования</w:t>
      </w:r>
      <w:r w:rsidR="00F12CD5" w:rsidRPr="00030A68">
        <w:rPr>
          <w:rFonts w:ascii="Times New Roman" w:hAnsi="Times New Roman"/>
          <w:sz w:val="28"/>
          <w:szCs w:val="28"/>
        </w:rPr>
        <w:t xml:space="preserve"> </w:t>
      </w:r>
      <w:r w:rsidRPr="00030A68">
        <w:rPr>
          <w:rFonts w:ascii="Times New Roman" w:hAnsi="Times New Roman"/>
          <w:sz w:val="28"/>
          <w:szCs w:val="28"/>
        </w:rPr>
        <w:t>+ реализацию и сбыт машин + техническое сопровождение] / общие годовые затраты предприятия х 100</w:t>
      </w:r>
      <w:r w:rsidR="00EE7CAB" w:rsidRPr="00030A68">
        <w:rPr>
          <w:rFonts w:ascii="Times New Roman" w:hAnsi="Times New Roman"/>
          <w:sz w:val="28"/>
          <w:szCs w:val="28"/>
        </w:rPr>
        <w:t xml:space="preserve"> </w:t>
      </w:r>
      <w:r w:rsidRPr="00030A68">
        <w:rPr>
          <w:rFonts w:ascii="Times New Roman" w:hAnsi="Times New Roman"/>
          <w:sz w:val="28"/>
          <w:szCs w:val="28"/>
        </w:rPr>
        <w:t>%).</w:t>
      </w:r>
    </w:p>
    <w:p w:rsidR="002E1624" w:rsidRPr="00030A68" w:rsidRDefault="002E162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Группа Д. </w:t>
      </w:r>
      <w:r w:rsidR="008B5AC4" w:rsidRPr="00030A68">
        <w:rPr>
          <w:rFonts w:ascii="Times New Roman" w:hAnsi="Times New Roman"/>
          <w:sz w:val="28"/>
          <w:szCs w:val="28"/>
        </w:rPr>
        <w:t>Технико-технологические показатели:</w:t>
      </w:r>
    </w:p>
    <w:p w:rsidR="008B5AC4" w:rsidRPr="00030A68" w:rsidRDefault="008B5AC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показатель технического состояния производственной сферы на текущий момент (общая стоимость станочного парка / стоимость станков и оборудования со сроком службы до 3-х лет);</w:t>
      </w:r>
    </w:p>
    <w:p w:rsidR="008B5AC4" w:rsidRPr="00030A68" w:rsidRDefault="008B5AC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динамика обновления станочного парка за последние три года (в шт. и в рублях);</w:t>
      </w:r>
    </w:p>
    <w:p w:rsidR="008B5AC4" w:rsidRPr="00030A68" w:rsidRDefault="008B5AC4"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показатель обновления технологий ( затраты на внедрение современных технологических процессов / общие затраты предприятия) за последние три года.</w:t>
      </w:r>
    </w:p>
    <w:p w:rsidR="008B5AC4" w:rsidRPr="00030A68" w:rsidRDefault="00F61EE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Каждая группа рассмотренных показателей оценивает выделенное направление деятельности предприятия.</w:t>
      </w:r>
    </w:p>
    <w:p w:rsidR="00F61EE3" w:rsidRPr="00030A68" w:rsidRDefault="00F61EE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Проводя их комплексный анализ можно получить полное представление об эффективности управления</w:t>
      </w:r>
      <w:r w:rsidR="00F12CD5" w:rsidRPr="00030A68">
        <w:rPr>
          <w:rFonts w:ascii="Times New Roman" w:hAnsi="Times New Roman"/>
          <w:sz w:val="28"/>
          <w:szCs w:val="28"/>
        </w:rPr>
        <w:t xml:space="preserve"> </w:t>
      </w:r>
      <w:r w:rsidRPr="00030A68">
        <w:rPr>
          <w:rFonts w:ascii="Times New Roman" w:hAnsi="Times New Roman"/>
          <w:sz w:val="28"/>
          <w:szCs w:val="28"/>
        </w:rPr>
        <w:t>производственным процессом , экономичности</w:t>
      </w:r>
      <w:r w:rsidR="00F12CD5" w:rsidRPr="00030A68">
        <w:rPr>
          <w:rFonts w:ascii="Times New Roman" w:hAnsi="Times New Roman"/>
          <w:sz w:val="28"/>
          <w:szCs w:val="28"/>
        </w:rPr>
        <w:t xml:space="preserve"> </w:t>
      </w:r>
      <w:r w:rsidRPr="00030A68">
        <w:rPr>
          <w:rFonts w:ascii="Times New Roman" w:hAnsi="Times New Roman"/>
          <w:sz w:val="28"/>
          <w:szCs w:val="28"/>
        </w:rPr>
        <w:t>производственных затрат , рациональности</w:t>
      </w:r>
      <w:r w:rsidR="00F12CD5" w:rsidRPr="00030A68">
        <w:rPr>
          <w:rFonts w:ascii="Times New Roman" w:hAnsi="Times New Roman"/>
          <w:sz w:val="28"/>
          <w:szCs w:val="28"/>
        </w:rPr>
        <w:t xml:space="preserve"> </w:t>
      </w:r>
      <w:r w:rsidRPr="00030A68">
        <w:rPr>
          <w:rFonts w:ascii="Times New Roman" w:hAnsi="Times New Roman"/>
          <w:sz w:val="28"/>
          <w:szCs w:val="28"/>
        </w:rPr>
        <w:t>эксплуатации</w:t>
      </w:r>
      <w:r w:rsidR="00F12CD5" w:rsidRPr="00030A68">
        <w:rPr>
          <w:rFonts w:ascii="Times New Roman" w:hAnsi="Times New Roman"/>
          <w:sz w:val="28"/>
          <w:szCs w:val="28"/>
        </w:rPr>
        <w:t xml:space="preserve"> </w:t>
      </w:r>
      <w:r w:rsidRPr="00030A68">
        <w:rPr>
          <w:rFonts w:ascii="Times New Roman" w:hAnsi="Times New Roman"/>
          <w:sz w:val="28"/>
          <w:szCs w:val="28"/>
        </w:rPr>
        <w:t>основных фондов, совершенстве технологии товара, способности</w:t>
      </w:r>
      <w:r w:rsidR="00F12CD5" w:rsidRPr="00030A68">
        <w:rPr>
          <w:rFonts w:ascii="Times New Roman" w:hAnsi="Times New Roman"/>
          <w:sz w:val="28"/>
          <w:szCs w:val="28"/>
        </w:rPr>
        <w:t xml:space="preserve"> </w:t>
      </w:r>
      <w:r w:rsidRPr="00030A68">
        <w:rPr>
          <w:rFonts w:ascii="Times New Roman" w:hAnsi="Times New Roman"/>
          <w:sz w:val="28"/>
          <w:szCs w:val="28"/>
        </w:rPr>
        <w:t>предприятия расплачиваться по своим долгам, возможности</w:t>
      </w:r>
      <w:r w:rsidR="00F12CD5" w:rsidRPr="00030A68">
        <w:rPr>
          <w:rFonts w:ascii="Times New Roman" w:hAnsi="Times New Roman"/>
          <w:sz w:val="28"/>
          <w:szCs w:val="28"/>
        </w:rPr>
        <w:t xml:space="preserve"> </w:t>
      </w:r>
      <w:r w:rsidRPr="00030A68">
        <w:rPr>
          <w:rFonts w:ascii="Times New Roman" w:hAnsi="Times New Roman"/>
          <w:sz w:val="28"/>
          <w:szCs w:val="28"/>
        </w:rPr>
        <w:t>стабильного развития в будущем, об эффективности</w:t>
      </w:r>
      <w:r w:rsidR="00F12CD5" w:rsidRPr="00030A68">
        <w:rPr>
          <w:rFonts w:ascii="Times New Roman" w:hAnsi="Times New Roman"/>
          <w:sz w:val="28"/>
          <w:szCs w:val="28"/>
        </w:rPr>
        <w:t xml:space="preserve"> </w:t>
      </w:r>
      <w:r w:rsidRPr="00030A68">
        <w:rPr>
          <w:rFonts w:ascii="Times New Roman" w:hAnsi="Times New Roman"/>
          <w:sz w:val="28"/>
          <w:szCs w:val="28"/>
        </w:rPr>
        <w:t>ценовой политики</w:t>
      </w:r>
      <w:r w:rsidR="00F12CD5" w:rsidRPr="00030A68">
        <w:rPr>
          <w:rFonts w:ascii="Times New Roman" w:hAnsi="Times New Roman"/>
          <w:sz w:val="28"/>
          <w:szCs w:val="28"/>
        </w:rPr>
        <w:t xml:space="preserve"> </w:t>
      </w:r>
      <w:r w:rsidRPr="00030A68">
        <w:rPr>
          <w:rFonts w:ascii="Times New Roman" w:hAnsi="Times New Roman"/>
          <w:sz w:val="28"/>
          <w:szCs w:val="28"/>
        </w:rPr>
        <w:t>и управления сбытом, о качестве продукции.</w:t>
      </w:r>
    </w:p>
    <w:p w:rsidR="00F61EE3"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Конкурентоспособность организации</w:t>
      </w:r>
      <w:r w:rsidR="00F12CD5" w:rsidRPr="00030A68">
        <w:rPr>
          <w:rFonts w:ascii="Times New Roman" w:hAnsi="Times New Roman"/>
          <w:sz w:val="28"/>
          <w:szCs w:val="28"/>
        </w:rPr>
        <w:t xml:space="preserve"> </w:t>
      </w:r>
      <w:r w:rsidRPr="00030A68">
        <w:rPr>
          <w:rFonts w:ascii="Times New Roman" w:hAnsi="Times New Roman"/>
          <w:sz w:val="28"/>
          <w:szCs w:val="28"/>
        </w:rPr>
        <w:t>экспертным методом может быть определена по следующей формуле: [</w:t>
      </w:r>
      <w:r w:rsidR="009C6DE7" w:rsidRPr="00030A68">
        <w:rPr>
          <w:rFonts w:ascii="Times New Roman" w:hAnsi="Times New Roman"/>
          <w:sz w:val="28"/>
          <w:szCs w:val="28"/>
        </w:rPr>
        <w:t>25</w:t>
      </w:r>
      <w:r w:rsidRPr="00030A68">
        <w:rPr>
          <w:rFonts w:ascii="Times New Roman" w:hAnsi="Times New Roman"/>
          <w:sz w:val="28"/>
          <w:szCs w:val="28"/>
        </w:rPr>
        <w:t>]</w:t>
      </w:r>
    </w:p>
    <w:p w:rsidR="00534F2D" w:rsidRPr="00030A68" w:rsidRDefault="00534F2D" w:rsidP="00BA490C">
      <w:pPr>
        <w:widowControl/>
        <w:spacing w:line="360" w:lineRule="auto"/>
        <w:ind w:firstLine="709"/>
        <w:jc w:val="both"/>
        <w:rPr>
          <w:rFonts w:ascii="Times New Roman" w:hAnsi="Times New Roman"/>
          <w:sz w:val="28"/>
          <w:szCs w:val="28"/>
        </w:rPr>
      </w:pPr>
    </w:p>
    <w:p w:rsidR="00262134"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кп</w:t>
      </w:r>
      <w:r w:rsidRPr="00030A68">
        <w:rPr>
          <w:rFonts w:ascii="Times New Roman" w:hAnsi="Times New Roman"/>
          <w:sz w:val="28"/>
          <w:szCs w:val="28"/>
        </w:rPr>
        <w:t>=0,15Э</w:t>
      </w:r>
      <w:r w:rsidRPr="00030A68">
        <w:rPr>
          <w:rFonts w:ascii="Times New Roman" w:hAnsi="Times New Roman"/>
          <w:sz w:val="28"/>
          <w:szCs w:val="28"/>
          <w:vertAlign w:val="subscript"/>
          <w:lang w:val="en-US"/>
        </w:rPr>
        <w:t>n</w:t>
      </w:r>
      <w:r w:rsidRPr="00030A68">
        <w:rPr>
          <w:rFonts w:ascii="Times New Roman" w:hAnsi="Times New Roman"/>
          <w:sz w:val="28"/>
          <w:szCs w:val="28"/>
        </w:rPr>
        <w:t>+ 0,29Ф</w:t>
      </w:r>
      <w:r w:rsidRPr="00030A68">
        <w:rPr>
          <w:rFonts w:ascii="Times New Roman" w:hAnsi="Times New Roman"/>
          <w:sz w:val="28"/>
          <w:szCs w:val="28"/>
          <w:vertAlign w:val="subscript"/>
          <w:lang w:val="en-US"/>
        </w:rPr>
        <w:t>n</w:t>
      </w:r>
      <w:r w:rsidRPr="00030A68">
        <w:rPr>
          <w:rFonts w:ascii="Times New Roman" w:hAnsi="Times New Roman"/>
          <w:sz w:val="28"/>
          <w:szCs w:val="28"/>
        </w:rPr>
        <w:t>+0,23Э</w:t>
      </w:r>
      <w:r w:rsidRPr="00030A68">
        <w:rPr>
          <w:rFonts w:ascii="Times New Roman" w:hAnsi="Times New Roman"/>
          <w:sz w:val="28"/>
          <w:szCs w:val="28"/>
          <w:vertAlign w:val="subscript"/>
        </w:rPr>
        <w:t>с</w:t>
      </w:r>
      <w:r w:rsidRPr="00030A68">
        <w:rPr>
          <w:rFonts w:ascii="Times New Roman" w:hAnsi="Times New Roman"/>
          <w:sz w:val="28"/>
          <w:szCs w:val="28"/>
        </w:rPr>
        <w:t>+0,33К</w:t>
      </w:r>
      <w:r w:rsidRPr="00030A68">
        <w:rPr>
          <w:rFonts w:ascii="Times New Roman" w:hAnsi="Times New Roman"/>
          <w:sz w:val="28"/>
          <w:szCs w:val="28"/>
          <w:vertAlign w:val="subscript"/>
          <w:lang w:val="en-US"/>
        </w:rPr>
        <w:t>m</w:t>
      </w:r>
      <w:r w:rsidR="00F12CD5" w:rsidRPr="00030A68">
        <w:rPr>
          <w:rFonts w:ascii="Times New Roman" w:hAnsi="Times New Roman"/>
          <w:sz w:val="28"/>
          <w:szCs w:val="28"/>
        </w:rPr>
        <w:t xml:space="preserve"> </w:t>
      </w:r>
      <w:r w:rsidRPr="00030A68">
        <w:rPr>
          <w:rFonts w:ascii="Times New Roman" w:hAnsi="Times New Roman"/>
          <w:sz w:val="28"/>
          <w:szCs w:val="28"/>
        </w:rPr>
        <w:t>(1.7)</w:t>
      </w:r>
    </w:p>
    <w:p w:rsidR="0038092D" w:rsidRPr="00030A68" w:rsidRDefault="0038092D" w:rsidP="00BA490C">
      <w:pPr>
        <w:widowControl/>
        <w:spacing w:line="360" w:lineRule="auto"/>
        <w:ind w:firstLine="709"/>
        <w:jc w:val="both"/>
        <w:rPr>
          <w:rFonts w:ascii="Times New Roman" w:hAnsi="Times New Roman"/>
          <w:sz w:val="28"/>
          <w:szCs w:val="28"/>
        </w:rPr>
      </w:pPr>
    </w:p>
    <w:p w:rsidR="00534F2D"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Э</w:t>
      </w:r>
      <w:r w:rsidRPr="00030A68">
        <w:rPr>
          <w:rFonts w:ascii="Times New Roman" w:hAnsi="Times New Roman"/>
          <w:sz w:val="28"/>
          <w:szCs w:val="28"/>
          <w:vertAlign w:val="subscript"/>
          <w:lang w:val="en-US"/>
        </w:rPr>
        <w:t>n</w:t>
      </w:r>
      <w:r w:rsidRPr="00030A68">
        <w:rPr>
          <w:rFonts w:ascii="Times New Roman" w:hAnsi="Times New Roman"/>
          <w:sz w:val="28"/>
          <w:szCs w:val="28"/>
        </w:rPr>
        <w:t xml:space="preserve"> – показатель эффективности производственной деятельности предприятия;</w:t>
      </w:r>
    </w:p>
    <w:p w:rsidR="00534F2D"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Ф</w:t>
      </w:r>
      <w:r w:rsidRPr="00030A68">
        <w:rPr>
          <w:rFonts w:ascii="Times New Roman" w:hAnsi="Times New Roman"/>
          <w:sz w:val="28"/>
          <w:szCs w:val="28"/>
          <w:vertAlign w:val="subscript"/>
        </w:rPr>
        <w:t>п</w:t>
      </w:r>
      <w:r w:rsidRPr="00030A68">
        <w:rPr>
          <w:rFonts w:ascii="Times New Roman" w:hAnsi="Times New Roman"/>
          <w:sz w:val="28"/>
          <w:szCs w:val="28"/>
        </w:rPr>
        <w:t>- показатель финансового положения предприятия;</w:t>
      </w:r>
    </w:p>
    <w:p w:rsidR="00534F2D"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Э</w:t>
      </w:r>
      <w:r w:rsidRPr="00030A68">
        <w:rPr>
          <w:rFonts w:ascii="Times New Roman" w:hAnsi="Times New Roman"/>
          <w:sz w:val="28"/>
          <w:szCs w:val="28"/>
          <w:vertAlign w:val="subscript"/>
        </w:rPr>
        <w:t>с</w:t>
      </w:r>
      <w:r w:rsidRPr="00030A68">
        <w:rPr>
          <w:rFonts w:ascii="Times New Roman" w:hAnsi="Times New Roman"/>
          <w:sz w:val="28"/>
          <w:szCs w:val="28"/>
        </w:rPr>
        <w:t xml:space="preserve"> – показатель эффективности организации сбыта и продвижения продукции на рынке;</w:t>
      </w:r>
    </w:p>
    <w:p w:rsidR="00534F2D"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lang w:val="en-US"/>
        </w:rPr>
        <w:t>m</w:t>
      </w:r>
      <w:r w:rsidRPr="00030A68">
        <w:rPr>
          <w:rFonts w:ascii="Times New Roman" w:hAnsi="Times New Roman"/>
          <w:sz w:val="28"/>
          <w:szCs w:val="28"/>
        </w:rPr>
        <w:t xml:space="preserve"> – показатель конкурентоспособности продукции.</w:t>
      </w:r>
    </w:p>
    <w:p w:rsidR="00534F2D" w:rsidRPr="00030A68" w:rsidRDefault="00534F2D" w:rsidP="00BA490C">
      <w:pPr>
        <w:widowControl/>
        <w:spacing w:line="360" w:lineRule="auto"/>
        <w:ind w:firstLine="709"/>
        <w:jc w:val="both"/>
        <w:rPr>
          <w:rFonts w:ascii="Times New Roman" w:hAnsi="Times New Roman"/>
          <w:sz w:val="28"/>
          <w:szCs w:val="28"/>
        </w:rPr>
      </w:pPr>
    </w:p>
    <w:p w:rsidR="00534F2D"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расчета</w:t>
      </w:r>
      <w:r w:rsidR="00F12CD5" w:rsidRPr="00030A68">
        <w:rPr>
          <w:rFonts w:ascii="Times New Roman" w:hAnsi="Times New Roman"/>
          <w:sz w:val="28"/>
          <w:szCs w:val="28"/>
        </w:rPr>
        <w:t xml:space="preserve"> </w:t>
      </w:r>
      <w:r w:rsidRPr="00030A68">
        <w:rPr>
          <w:rFonts w:ascii="Times New Roman" w:hAnsi="Times New Roman"/>
          <w:sz w:val="28"/>
          <w:szCs w:val="28"/>
        </w:rPr>
        <w:t>показателя эффективности производственной деятельности предприятия Э</w:t>
      </w:r>
      <w:r w:rsidRPr="00030A68">
        <w:rPr>
          <w:rFonts w:ascii="Times New Roman" w:hAnsi="Times New Roman"/>
          <w:sz w:val="28"/>
          <w:szCs w:val="28"/>
          <w:vertAlign w:val="subscript"/>
        </w:rPr>
        <w:t>п</w:t>
      </w:r>
      <w:r w:rsidR="00F12CD5" w:rsidRPr="00030A68">
        <w:rPr>
          <w:rFonts w:ascii="Times New Roman" w:hAnsi="Times New Roman"/>
          <w:sz w:val="28"/>
          <w:szCs w:val="28"/>
        </w:rPr>
        <w:t xml:space="preserve"> </w:t>
      </w:r>
      <w:r w:rsidRPr="00030A68">
        <w:rPr>
          <w:rFonts w:ascii="Times New Roman" w:hAnsi="Times New Roman"/>
          <w:sz w:val="28"/>
          <w:szCs w:val="28"/>
        </w:rPr>
        <w:t>так же используют весовые коэффициенты, полученные экспертным путем:</w:t>
      </w:r>
    </w:p>
    <w:p w:rsidR="0038092D" w:rsidRPr="00030A68" w:rsidRDefault="0038092D" w:rsidP="00BA490C">
      <w:pPr>
        <w:widowControl/>
        <w:spacing w:line="360" w:lineRule="auto"/>
        <w:ind w:firstLine="709"/>
        <w:jc w:val="both"/>
        <w:rPr>
          <w:rFonts w:ascii="Times New Roman" w:hAnsi="Times New Roman"/>
          <w:sz w:val="28"/>
          <w:szCs w:val="28"/>
        </w:rPr>
      </w:pPr>
    </w:p>
    <w:p w:rsidR="00534F2D" w:rsidRPr="00030A68" w:rsidRDefault="00534F2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Э</w:t>
      </w:r>
      <w:r w:rsidRPr="00030A68">
        <w:rPr>
          <w:rFonts w:ascii="Times New Roman" w:hAnsi="Times New Roman"/>
          <w:sz w:val="28"/>
          <w:szCs w:val="28"/>
          <w:vertAlign w:val="subscript"/>
          <w:lang w:val="en-US"/>
        </w:rPr>
        <w:t>n</w:t>
      </w:r>
      <w:r w:rsidR="009466BB" w:rsidRPr="00030A68">
        <w:rPr>
          <w:rFonts w:ascii="Times New Roman" w:hAnsi="Times New Roman"/>
          <w:sz w:val="28"/>
          <w:szCs w:val="28"/>
        </w:rPr>
        <w:t xml:space="preserve"> = 0,</w:t>
      </w:r>
      <w:r w:rsidRPr="00030A68">
        <w:rPr>
          <w:rFonts w:ascii="Times New Roman" w:hAnsi="Times New Roman"/>
          <w:sz w:val="28"/>
          <w:szCs w:val="28"/>
        </w:rPr>
        <w:t>31</w:t>
      </w:r>
      <w:r w:rsidR="009466BB" w:rsidRPr="00030A68">
        <w:rPr>
          <w:rFonts w:ascii="Times New Roman" w:hAnsi="Times New Roman"/>
          <w:sz w:val="28"/>
          <w:szCs w:val="28"/>
        </w:rPr>
        <w:t>И + 0,19Ф+0,4Р</w:t>
      </w:r>
      <w:r w:rsidR="009466BB" w:rsidRPr="00030A68">
        <w:rPr>
          <w:rFonts w:ascii="Times New Roman" w:hAnsi="Times New Roman"/>
          <w:sz w:val="28"/>
          <w:szCs w:val="28"/>
          <w:vertAlign w:val="subscript"/>
          <w:lang w:val="en-US"/>
        </w:rPr>
        <w:t>m</w:t>
      </w:r>
      <w:r w:rsidR="009466BB" w:rsidRPr="00030A68">
        <w:rPr>
          <w:rFonts w:ascii="Times New Roman" w:hAnsi="Times New Roman"/>
          <w:sz w:val="28"/>
          <w:szCs w:val="28"/>
        </w:rPr>
        <w:t xml:space="preserve"> + 0,1П</w:t>
      </w:r>
      <w:r w:rsidR="00F12CD5" w:rsidRPr="00030A68">
        <w:rPr>
          <w:rFonts w:ascii="Times New Roman" w:hAnsi="Times New Roman"/>
          <w:sz w:val="28"/>
          <w:szCs w:val="28"/>
        </w:rPr>
        <w:t xml:space="preserve"> </w:t>
      </w:r>
      <w:r w:rsidR="009466BB" w:rsidRPr="00030A68">
        <w:rPr>
          <w:rFonts w:ascii="Times New Roman" w:hAnsi="Times New Roman"/>
          <w:sz w:val="28"/>
          <w:szCs w:val="28"/>
        </w:rPr>
        <w:t>(1.8)</w:t>
      </w:r>
    </w:p>
    <w:p w:rsidR="009466BB" w:rsidRPr="00030A68" w:rsidRDefault="0038092D"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9466BB" w:rsidRPr="00030A68">
        <w:rPr>
          <w:rFonts w:ascii="Times New Roman" w:hAnsi="Times New Roman"/>
          <w:sz w:val="28"/>
          <w:szCs w:val="28"/>
        </w:rPr>
        <w:lastRenderedPageBreak/>
        <w:t>где</w:t>
      </w:r>
      <w:r w:rsidR="00F12CD5" w:rsidRPr="00030A68">
        <w:rPr>
          <w:rFonts w:ascii="Times New Roman" w:hAnsi="Times New Roman"/>
          <w:sz w:val="28"/>
          <w:szCs w:val="28"/>
        </w:rPr>
        <w:t xml:space="preserve"> </w:t>
      </w:r>
      <w:r w:rsidR="009466BB" w:rsidRPr="00030A68">
        <w:rPr>
          <w:rFonts w:ascii="Times New Roman" w:hAnsi="Times New Roman"/>
          <w:sz w:val="28"/>
          <w:szCs w:val="28"/>
        </w:rPr>
        <w:t>И – относительный показатель издержек производства на единицу продукции;</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Ф- относительный показатель фондоотдачи;</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Р </w:t>
      </w:r>
      <w:r w:rsidRPr="00030A68">
        <w:rPr>
          <w:rFonts w:ascii="Times New Roman" w:hAnsi="Times New Roman"/>
          <w:sz w:val="28"/>
          <w:szCs w:val="28"/>
          <w:vertAlign w:val="subscript"/>
          <w:lang w:val="en-US"/>
        </w:rPr>
        <w:t>m</w:t>
      </w:r>
      <w:r w:rsidRPr="00030A68">
        <w:rPr>
          <w:rFonts w:ascii="Times New Roman" w:hAnsi="Times New Roman"/>
          <w:sz w:val="28"/>
          <w:szCs w:val="28"/>
        </w:rPr>
        <w:t xml:space="preserve"> – относительный показатель рентабельности товара;</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 – относительный показатель производительности труда.</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Финансовое положение предприятия оценивается по формуле, где весовые коэффициенты определены экспертно:</w:t>
      </w:r>
    </w:p>
    <w:p w:rsidR="0038092D" w:rsidRPr="00030A68" w:rsidRDefault="0038092D" w:rsidP="00BA490C">
      <w:pPr>
        <w:widowControl/>
        <w:spacing w:line="360" w:lineRule="auto"/>
        <w:ind w:firstLine="709"/>
        <w:jc w:val="both"/>
        <w:rPr>
          <w:rFonts w:ascii="Times New Roman" w:hAnsi="Times New Roman"/>
          <w:sz w:val="28"/>
          <w:szCs w:val="28"/>
        </w:rPr>
      </w:pP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Ф=0,29К</w:t>
      </w:r>
      <w:r w:rsidRPr="00030A68">
        <w:rPr>
          <w:rFonts w:ascii="Times New Roman" w:hAnsi="Times New Roman"/>
          <w:sz w:val="28"/>
          <w:szCs w:val="28"/>
          <w:vertAlign w:val="subscript"/>
        </w:rPr>
        <w:t>а</w:t>
      </w:r>
      <w:r w:rsidRPr="00030A68">
        <w:rPr>
          <w:rFonts w:ascii="Times New Roman" w:hAnsi="Times New Roman"/>
          <w:sz w:val="28"/>
          <w:szCs w:val="28"/>
        </w:rPr>
        <w:t xml:space="preserve"> + 0,2К</w:t>
      </w:r>
      <w:r w:rsidRPr="00030A68">
        <w:rPr>
          <w:rFonts w:ascii="Times New Roman" w:hAnsi="Times New Roman"/>
          <w:sz w:val="28"/>
          <w:szCs w:val="28"/>
          <w:vertAlign w:val="subscript"/>
          <w:lang w:val="en-US"/>
        </w:rPr>
        <w:t>n</w:t>
      </w:r>
      <w:r w:rsidRPr="00030A68">
        <w:rPr>
          <w:rFonts w:ascii="Times New Roman" w:hAnsi="Times New Roman"/>
          <w:sz w:val="28"/>
          <w:szCs w:val="28"/>
        </w:rPr>
        <w:t xml:space="preserve"> + 0,36К</w:t>
      </w:r>
      <w:r w:rsidRPr="00030A68">
        <w:rPr>
          <w:rFonts w:ascii="Times New Roman" w:hAnsi="Times New Roman"/>
          <w:sz w:val="28"/>
          <w:szCs w:val="28"/>
          <w:vertAlign w:val="subscript"/>
        </w:rPr>
        <w:t>л</w:t>
      </w:r>
      <w:r w:rsidRPr="00030A68">
        <w:rPr>
          <w:rFonts w:ascii="Times New Roman" w:hAnsi="Times New Roman"/>
          <w:sz w:val="28"/>
          <w:szCs w:val="28"/>
        </w:rPr>
        <w:t xml:space="preserve"> +0,15К</w:t>
      </w:r>
      <w:r w:rsidRPr="00030A68">
        <w:rPr>
          <w:rFonts w:ascii="Times New Roman" w:hAnsi="Times New Roman"/>
          <w:sz w:val="28"/>
          <w:szCs w:val="28"/>
          <w:vertAlign w:val="subscript"/>
        </w:rPr>
        <w:t>о</w:t>
      </w: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(1.9)</w:t>
      </w:r>
    </w:p>
    <w:p w:rsidR="0038092D" w:rsidRPr="00030A68" w:rsidRDefault="0038092D" w:rsidP="00BA490C">
      <w:pPr>
        <w:widowControl/>
        <w:spacing w:line="360" w:lineRule="auto"/>
        <w:ind w:firstLine="709"/>
        <w:jc w:val="both"/>
        <w:rPr>
          <w:rFonts w:ascii="Times New Roman" w:hAnsi="Times New Roman"/>
          <w:sz w:val="28"/>
          <w:szCs w:val="28"/>
        </w:rPr>
      </w:pP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К</w:t>
      </w:r>
      <w:r w:rsidRPr="00030A68">
        <w:rPr>
          <w:rFonts w:ascii="Times New Roman" w:hAnsi="Times New Roman"/>
          <w:sz w:val="28"/>
          <w:szCs w:val="28"/>
          <w:vertAlign w:val="subscript"/>
        </w:rPr>
        <w:t>а</w:t>
      </w:r>
      <w:r w:rsidRPr="00030A68">
        <w:rPr>
          <w:rFonts w:ascii="Times New Roman" w:hAnsi="Times New Roman"/>
          <w:sz w:val="28"/>
          <w:szCs w:val="28"/>
        </w:rPr>
        <w:t xml:space="preserve"> – относительный показатель автономии предприятия;</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lang w:val="en-US"/>
        </w:rPr>
        <w:t>n</w:t>
      </w:r>
      <w:r w:rsidRPr="00030A68">
        <w:rPr>
          <w:rFonts w:ascii="Times New Roman" w:hAnsi="Times New Roman"/>
          <w:sz w:val="28"/>
          <w:szCs w:val="28"/>
        </w:rPr>
        <w:t xml:space="preserve"> – относительный показатель платежеспособности</w:t>
      </w:r>
      <w:r w:rsidR="00F12CD5" w:rsidRPr="00030A68">
        <w:rPr>
          <w:rFonts w:ascii="Times New Roman" w:hAnsi="Times New Roman"/>
          <w:sz w:val="28"/>
          <w:szCs w:val="28"/>
        </w:rPr>
        <w:t xml:space="preserve"> </w:t>
      </w:r>
      <w:r w:rsidRPr="00030A68">
        <w:rPr>
          <w:rFonts w:ascii="Times New Roman" w:hAnsi="Times New Roman"/>
          <w:sz w:val="28"/>
          <w:szCs w:val="28"/>
        </w:rPr>
        <w:t>предприятия;</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л</w:t>
      </w:r>
      <w:r w:rsidRPr="00030A68">
        <w:rPr>
          <w:rFonts w:ascii="Times New Roman" w:hAnsi="Times New Roman"/>
          <w:sz w:val="28"/>
          <w:szCs w:val="28"/>
        </w:rPr>
        <w:t xml:space="preserve"> – относительный показатель ликвидности предприятия;</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о</w:t>
      </w:r>
      <w:r w:rsidRPr="00030A68">
        <w:rPr>
          <w:rFonts w:ascii="Times New Roman" w:hAnsi="Times New Roman"/>
          <w:sz w:val="28"/>
          <w:szCs w:val="28"/>
        </w:rPr>
        <w:t xml:space="preserve"> – относительный показатель оборачиваемости оборотных средств.</w:t>
      </w:r>
    </w:p>
    <w:p w:rsidR="009466BB" w:rsidRPr="00030A68" w:rsidRDefault="009466BB"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Эффективность организации сбыта</w:t>
      </w:r>
      <w:r w:rsidR="0067178D" w:rsidRPr="00030A68">
        <w:rPr>
          <w:rFonts w:ascii="Times New Roman" w:hAnsi="Times New Roman"/>
          <w:sz w:val="28"/>
          <w:szCs w:val="28"/>
        </w:rPr>
        <w:t xml:space="preserve"> и продвижения продукции оценивается по формуле:</w:t>
      </w:r>
    </w:p>
    <w:p w:rsidR="0038092D" w:rsidRPr="00030A68" w:rsidRDefault="0038092D" w:rsidP="00BA490C">
      <w:pPr>
        <w:widowControl/>
        <w:spacing w:line="360" w:lineRule="auto"/>
        <w:ind w:firstLine="709"/>
        <w:jc w:val="both"/>
        <w:rPr>
          <w:rFonts w:ascii="Times New Roman" w:hAnsi="Times New Roman"/>
          <w:sz w:val="28"/>
          <w:szCs w:val="28"/>
        </w:rPr>
      </w:pPr>
    </w:p>
    <w:p w:rsidR="0067178D" w:rsidRPr="00030A68" w:rsidRDefault="0067178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Э</w:t>
      </w:r>
      <w:r w:rsidRPr="00030A68">
        <w:rPr>
          <w:rFonts w:ascii="Times New Roman" w:hAnsi="Times New Roman"/>
          <w:sz w:val="28"/>
          <w:szCs w:val="28"/>
          <w:vertAlign w:val="subscript"/>
        </w:rPr>
        <w:t>с</w:t>
      </w:r>
      <w:r w:rsidRPr="00030A68">
        <w:rPr>
          <w:rFonts w:ascii="Times New Roman" w:hAnsi="Times New Roman"/>
          <w:sz w:val="28"/>
          <w:szCs w:val="28"/>
        </w:rPr>
        <w:t>= 0,37Р</w:t>
      </w:r>
      <w:r w:rsidRPr="00030A68">
        <w:rPr>
          <w:rFonts w:ascii="Times New Roman" w:hAnsi="Times New Roman"/>
          <w:sz w:val="28"/>
          <w:szCs w:val="28"/>
          <w:vertAlign w:val="subscript"/>
          <w:lang w:val="en-US"/>
        </w:rPr>
        <w:t>n</w:t>
      </w:r>
      <w:r w:rsidRPr="00030A68">
        <w:rPr>
          <w:rFonts w:ascii="Times New Roman" w:hAnsi="Times New Roman"/>
          <w:sz w:val="28"/>
          <w:szCs w:val="28"/>
        </w:rPr>
        <w:t xml:space="preserve"> + 0,29К</w:t>
      </w:r>
      <w:r w:rsidRPr="00030A68">
        <w:rPr>
          <w:rFonts w:ascii="Times New Roman" w:hAnsi="Times New Roman"/>
          <w:sz w:val="28"/>
          <w:szCs w:val="28"/>
          <w:vertAlign w:val="subscript"/>
        </w:rPr>
        <w:t>з</w:t>
      </w:r>
      <w:r w:rsidRPr="00030A68">
        <w:rPr>
          <w:rFonts w:ascii="Times New Roman" w:hAnsi="Times New Roman"/>
          <w:sz w:val="28"/>
          <w:szCs w:val="28"/>
        </w:rPr>
        <w:t>,+0,21К</w:t>
      </w:r>
      <w:r w:rsidRPr="00030A68">
        <w:rPr>
          <w:rFonts w:ascii="Times New Roman" w:hAnsi="Times New Roman"/>
          <w:sz w:val="28"/>
          <w:szCs w:val="28"/>
          <w:vertAlign w:val="subscript"/>
        </w:rPr>
        <w:t>м</w:t>
      </w:r>
      <w:r w:rsidRPr="00030A68">
        <w:rPr>
          <w:rFonts w:ascii="Times New Roman" w:hAnsi="Times New Roman"/>
          <w:sz w:val="28"/>
          <w:szCs w:val="28"/>
        </w:rPr>
        <w:t>+0,14К</w:t>
      </w:r>
      <w:r w:rsidRPr="00030A68">
        <w:rPr>
          <w:rFonts w:ascii="Times New Roman" w:hAnsi="Times New Roman"/>
          <w:sz w:val="28"/>
          <w:szCs w:val="28"/>
          <w:vertAlign w:val="subscript"/>
          <w:lang w:val="en-US"/>
        </w:rPr>
        <w:t>p</w:t>
      </w: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(1.10)</w:t>
      </w:r>
    </w:p>
    <w:p w:rsidR="0067178D" w:rsidRPr="00030A68" w:rsidRDefault="0067178D" w:rsidP="00BA490C">
      <w:pPr>
        <w:widowControl/>
        <w:spacing w:line="360" w:lineRule="auto"/>
        <w:ind w:firstLine="709"/>
        <w:jc w:val="both"/>
        <w:rPr>
          <w:rFonts w:ascii="Times New Roman" w:hAnsi="Times New Roman"/>
          <w:sz w:val="28"/>
          <w:szCs w:val="28"/>
        </w:rPr>
      </w:pPr>
    </w:p>
    <w:p w:rsidR="0067178D" w:rsidRPr="00030A68" w:rsidRDefault="0067178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Р</w:t>
      </w:r>
      <w:r w:rsidRPr="00030A68">
        <w:rPr>
          <w:rFonts w:ascii="Times New Roman" w:hAnsi="Times New Roman"/>
          <w:sz w:val="28"/>
          <w:szCs w:val="28"/>
          <w:vertAlign w:val="subscript"/>
          <w:lang w:val="en-US"/>
        </w:rPr>
        <w:t>n</w:t>
      </w:r>
      <w:r w:rsidRPr="00030A68">
        <w:rPr>
          <w:rFonts w:ascii="Times New Roman" w:hAnsi="Times New Roman"/>
          <w:sz w:val="28"/>
          <w:szCs w:val="28"/>
        </w:rPr>
        <w:t xml:space="preserve"> – относительный показатель рентабельности продаж;</w:t>
      </w:r>
    </w:p>
    <w:p w:rsidR="0067178D" w:rsidRPr="00030A68" w:rsidRDefault="0067178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з</w:t>
      </w:r>
      <w:r w:rsidRPr="00030A68">
        <w:rPr>
          <w:rFonts w:ascii="Times New Roman" w:hAnsi="Times New Roman"/>
          <w:sz w:val="28"/>
          <w:szCs w:val="28"/>
        </w:rPr>
        <w:t xml:space="preserve"> – относительный показатель затоваренности готовой продукцией;</w:t>
      </w:r>
    </w:p>
    <w:p w:rsidR="0067178D" w:rsidRPr="00030A68" w:rsidRDefault="0067178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м</w:t>
      </w:r>
      <w:r w:rsidRPr="00030A68">
        <w:rPr>
          <w:rFonts w:ascii="Times New Roman" w:hAnsi="Times New Roman"/>
          <w:sz w:val="28"/>
          <w:szCs w:val="28"/>
        </w:rPr>
        <w:t xml:space="preserve"> – относительный показатель загрузки производственных мощностей;</w:t>
      </w:r>
    </w:p>
    <w:p w:rsidR="0067178D" w:rsidRPr="00030A68" w:rsidRDefault="0067178D"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lang w:val="en-US"/>
        </w:rPr>
        <w:t>p</w:t>
      </w:r>
      <w:r w:rsidRPr="00030A68">
        <w:rPr>
          <w:rFonts w:ascii="Times New Roman" w:hAnsi="Times New Roman"/>
          <w:sz w:val="28"/>
          <w:szCs w:val="28"/>
        </w:rPr>
        <w:t>- относительный показатель эффективности рекламы и средств стимулирования сбыта</w:t>
      </w:r>
      <w:r w:rsidR="001C2BF5" w:rsidRPr="00030A68">
        <w:rPr>
          <w:rFonts w:ascii="Times New Roman" w:hAnsi="Times New Roman"/>
          <w:sz w:val="28"/>
          <w:szCs w:val="28"/>
        </w:rPr>
        <w:t>.</w:t>
      </w:r>
    </w:p>
    <w:p w:rsidR="0067178D" w:rsidRPr="00030A68" w:rsidRDefault="0067178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Стратегия организации складывается из определения стратегий конкуренции</w:t>
      </w:r>
      <w:r w:rsidR="00F12CD5" w:rsidRPr="00030A68">
        <w:rPr>
          <w:rFonts w:ascii="Times New Roman" w:hAnsi="Times New Roman"/>
          <w:sz w:val="28"/>
          <w:szCs w:val="28"/>
        </w:rPr>
        <w:t xml:space="preserve"> </w:t>
      </w:r>
      <w:r w:rsidRPr="00030A68">
        <w:rPr>
          <w:rFonts w:ascii="Times New Roman" w:hAnsi="Times New Roman"/>
          <w:sz w:val="28"/>
          <w:szCs w:val="28"/>
        </w:rPr>
        <w:t>и стратегий маркетинга (общая стратегия, стратегия охвата рынка и стратегии по комплексу маркетинга). Стратегия должна дать ответы на вопросы:</w:t>
      </w:r>
    </w:p>
    <w:p w:rsidR="0067178D" w:rsidRPr="00030A68" w:rsidRDefault="0067178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lastRenderedPageBreak/>
        <w:t>- каких нормативов по факторам конкурентоспособности необходимо достичь?</w:t>
      </w:r>
    </w:p>
    <w:p w:rsidR="0067178D" w:rsidRPr="00030A68" w:rsidRDefault="0067178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w:t>
      </w:r>
      <w:r w:rsidR="00F12CD5" w:rsidRPr="00030A68">
        <w:rPr>
          <w:rFonts w:ascii="Times New Roman" w:hAnsi="Times New Roman"/>
          <w:sz w:val="28"/>
          <w:szCs w:val="28"/>
        </w:rPr>
        <w:t xml:space="preserve"> </w:t>
      </w:r>
      <w:r w:rsidR="00A233E1" w:rsidRPr="00030A68">
        <w:rPr>
          <w:rFonts w:ascii="Times New Roman" w:hAnsi="Times New Roman"/>
          <w:sz w:val="28"/>
          <w:szCs w:val="28"/>
        </w:rPr>
        <w:t>каким должен быть для этого менеджмент организации?</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xml:space="preserve">Основным инструментом выбора стратегии организации является матрица </w:t>
      </w:r>
      <w:r w:rsidRPr="00030A68">
        <w:rPr>
          <w:rFonts w:ascii="Times New Roman" w:hAnsi="Times New Roman"/>
          <w:sz w:val="28"/>
          <w:szCs w:val="28"/>
          <w:lang w:val="en-US"/>
        </w:rPr>
        <w:t>SWOT</w:t>
      </w:r>
      <w:r w:rsidRPr="00030A68">
        <w:rPr>
          <w:rFonts w:ascii="Times New Roman" w:hAnsi="Times New Roman"/>
          <w:sz w:val="28"/>
          <w:szCs w:val="28"/>
        </w:rPr>
        <w:t>- анализа, изображенная на рис.1.2.</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 левой стороны матрицы вписываются все выявленные ранее сильные и слабые стороны.</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В верхней части матрицы вписываются возможности и угрозы. В матрице образуются четыре поля. В каждом поле рассматриваются</w:t>
      </w:r>
      <w:r w:rsidR="00F12CD5" w:rsidRPr="00030A68">
        <w:rPr>
          <w:rFonts w:ascii="Times New Roman" w:hAnsi="Times New Roman"/>
          <w:sz w:val="28"/>
          <w:szCs w:val="28"/>
        </w:rPr>
        <w:t xml:space="preserve"> </w:t>
      </w:r>
      <w:r w:rsidRPr="00030A68">
        <w:rPr>
          <w:rFonts w:ascii="Times New Roman" w:hAnsi="Times New Roman"/>
          <w:sz w:val="28"/>
          <w:szCs w:val="28"/>
        </w:rPr>
        <w:t>парные комбинации и выбираются те, которые будут использованы при разработке стратегий.</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lang w:val="en-US"/>
        </w:rPr>
        <w:t>I</w:t>
      </w:r>
      <w:r w:rsidRPr="00030A68">
        <w:rPr>
          <w:rFonts w:ascii="Times New Roman" w:hAnsi="Times New Roman"/>
          <w:sz w:val="28"/>
          <w:szCs w:val="28"/>
        </w:rPr>
        <w:t xml:space="preserve"> поле – стратегии, использующие сильные стороны организации для реализации возможностей, появившихся</w:t>
      </w:r>
      <w:r w:rsidR="00F12CD5" w:rsidRPr="00030A68">
        <w:rPr>
          <w:rFonts w:ascii="Times New Roman" w:hAnsi="Times New Roman"/>
          <w:sz w:val="28"/>
          <w:szCs w:val="28"/>
        </w:rPr>
        <w:t xml:space="preserve"> </w:t>
      </w:r>
      <w:r w:rsidRPr="00030A68">
        <w:rPr>
          <w:rFonts w:ascii="Times New Roman" w:hAnsi="Times New Roman"/>
          <w:sz w:val="28"/>
          <w:szCs w:val="28"/>
        </w:rPr>
        <w:t>на рынке.</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lang w:val="en-US"/>
        </w:rPr>
        <w:t>II</w:t>
      </w:r>
      <w:r w:rsidRPr="00030A68">
        <w:rPr>
          <w:rFonts w:ascii="Times New Roman" w:hAnsi="Times New Roman"/>
          <w:sz w:val="28"/>
          <w:szCs w:val="28"/>
        </w:rPr>
        <w:t xml:space="preserve"> поле</w:t>
      </w:r>
      <w:r w:rsidR="00F12CD5" w:rsidRPr="00030A68">
        <w:rPr>
          <w:rFonts w:ascii="Times New Roman" w:hAnsi="Times New Roman"/>
          <w:sz w:val="28"/>
          <w:szCs w:val="28"/>
        </w:rPr>
        <w:t xml:space="preserve"> </w:t>
      </w:r>
      <w:r w:rsidRPr="00030A68">
        <w:rPr>
          <w:rFonts w:ascii="Times New Roman" w:hAnsi="Times New Roman"/>
          <w:sz w:val="28"/>
          <w:szCs w:val="28"/>
        </w:rPr>
        <w:t>стратегии, использующие сильные стороны для устранения угроз.</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lang w:val="en-US"/>
        </w:rPr>
        <w:t>III</w:t>
      </w:r>
      <w:r w:rsidRPr="00030A68">
        <w:rPr>
          <w:rFonts w:ascii="Times New Roman" w:hAnsi="Times New Roman"/>
          <w:sz w:val="28"/>
          <w:szCs w:val="28"/>
        </w:rPr>
        <w:t xml:space="preserve"> поле – стратегии, минимизирующие слабости организации, использующие возможности.</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lang w:val="en-US"/>
        </w:rPr>
        <w:t>IV</w:t>
      </w:r>
      <w:r w:rsidRPr="00030A68">
        <w:rPr>
          <w:rFonts w:ascii="Times New Roman" w:hAnsi="Times New Roman"/>
          <w:sz w:val="28"/>
          <w:szCs w:val="28"/>
        </w:rPr>
        <w:t xml:space="preserve"> поле – стратегии, минимизирующие слабости организации и угрозы, появившиеся</w:t>
      </w:r>
      <w:r w:rsidR="00F12CD5" w:rsidRPr="00030A68">
        <w:rPr>
          <w:rFonts w:ascii="Times New Roman" w:hAnsi="Times New Roman"/>
          <w:sz w:val="28"/>
          <w:szCs w:val="28"/>
        </w:rPr>
        <w:t xml:space="preserve"> </w:t>
      </w:r>
      <w:r w:rsidRPr="00030A68">
        <w:rPr>
          <w:rFonts w:ascii="Times New Roman" w:hAnsi="Times New Roman"/>
          <w:sz w:val="28"/>
          <w:szCs w:val="28"/>
        </w:rPr>
        <w:t>во внешней среде.</w:t>
      </w:r>
    </w:p>
    <w:p w:rsidR="00A233E1" w:rsidRPr="00030A68" w:rsidRDefault="00A233E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xml:space="preserve">Задача </w:t>
      </w:r>
      <w:r w:rsidRPr="00030A68">
        <w:rPr>
          <w:rFonts w:ascii="Times New Roman" w:hAnsi="Times New Roman"/>
          <w:sz w:val="28"/>
          <w:szCs w:val="28"/>
          <w:lang w:val="en-US"/>
        </w:rPr>
        <w:t>SWOT</w:t>
      </w:r>
      <w:r w:rsidRPr="00030A68">
        <w:rPr>
          <w:rFonts w:ascii="Times New Roman" w:hAnsi="Times New Roman"/>
          <w:sz w:val="28"/>
          <w:szCs w:val="28"/>
        </w:rPr>
        <w:t xml:space="preserve"> – анализа состоит в том, что бы представить</w:t>
      </w:r>
      <w:r w:rsidR="00F12CD5" w:rsidRPr="00030A68">
        <w:rPr>
          <w:rFonts w:ascii="Times New Roman" w:hAnsi="Times New Roman"/>
          <w:sz w:val="28"/>
          <w:szCs w:val="28"/>
        </w:rPr>
        <w:t xml:space="preserve"> </w:t>
      </w:r>
      <w:r w:rsidRPr="00030A68">
        <w:rPr>
          <w:rFonts w:ascii="Times New Roman" w:hAnsi="Times New Roman"/>
          <w:sz w:val="28"/>
          <w:szCs w:val="28"/>
        </w:rPr>
        <w:t>специалисту всю необходимую информацию</w:t>
      </w:r>
      <w:r w:rsidR="00717FCD" w:rsidRPr="00030A68">
        <w:rPr>
          <w:rFonts w:ascii="Times New Roman" w:hAnsi="Times New Roman"/>
          <w:sz w:val="28"/>
          <w:szCs w:val="28"/>
        </w:rPr>
        <w:t>, определить возможные стратегии</w:t>
      </w:r>
      <w:r w:rsidR="00F12CD5" w:rsidRPr="00030A68">
        <w:rPr>
          <w:rFonts w:ascii="Times New Roman" w:hAnsi="Times New Roman"/>
          <w:sz w:val="28"/>
          <w:szCs w:val="28"/>
        </w:rPr>
        <w:t xml:space="preserve"> </w:t>
      </w:r>
      <w:r w:rsidR="00717FCD" w:rsidRPr="00030A68">
        <w:rPr>
          <w:rFonts w:ascii="Times New Roman" w:hAnsi="Times New Roman"/>
          <w:sz w:val="28"/>
          <w:szCs w:val="28"/>
        </w:rPr>
        <w:t>и их комбинации.</w:t>
      </w:r>
    </w:p>
    <w:p w:rsidR="00717FCD" w:rsidRPr="00030A68" w:rsidRDefault="00717FC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Дальнейшие действия должны состоять в сжатии объема информации, выделении с помощью матрицы более существенных факторов и проблем организации.</w:t>
      </w:r>
    </w:p>
    <w:p w:rsidR="0038092D" w:rsidRPr="00030A68" w:rsidRDefault="00717FCD"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Сильные стороны – это</w:t>
      </w:r>
      <w:r w:rsidR="00F12CD5" w:rsidRPr="00030A68">
        <w:rPr>
          <w:rFonts w:ascii="Times New Roman" w:hAnsi="Times New Roman"/>
          <w:sz w:val="28"/>
          <w:szCs w:val="28"/>
        </w:rPr>
        <w:t xml:space="preserve"> </w:t>
      </w:r>
      <w:r w:rsidRPr="00030A68">
        <w:rPr>
          <w:rFonts w:ascii="Times New Roman" w:hAnsi="Times New Roman"/>
          <w:sz w:val="28"/>
          <w:szCs w:val="28"/>
        </w:rPr>
        <w:t>потенциал организации. Слабые</w:t>
      </w:r>
      <w:r w:rsidR="00F12CD5" w:rsidRPr="00030A68">
        <w:rPr>
          <w:rFonts w:ascii="Times New Roman" w:hAnsi="Times New Roman"/>
          <w:sz w:val="28"/>
          <w:szCs w:val="28"/>
        </w:rPr>
        <w:t xml:space="preserve"> </w:t>
      </w:r>
      <w:r w:rsidRPr="00030A68">
        <w:rPr>
          <w:rFonts w:ascii="Times New Roman" w:hAnsi="Times New Roman"/>
          <w:sz w:val="28"/>
          <w:szCs w:val="28"/>
        </w:rPr>
        <w:t>стороны -</w:t>
      </w:r>
      <w:r w:rsidR="00F12CD5" w:rsidRPr="00030A68">
        <w:rPr>
          <w:rFonts w:ascii="Times New Roman" w:hAnsi="Times New Roman"/>
          <w:sz w:val="28"/>
          <w:szCs w:val="28"/>
        </w:rPr>
        <w:t xml:space="preserve"> </w:t>
      </w:r>
      <w:r w:rsidRPr="00030A68">
        <w:rPr>
          <w:rFonts w:ascii="Times New Roman" w:hAnsi="Times New Roman"/>
          <w:sz w:val="28"/>
          <w:szCs w:val="28"/>
        </w:rPr>
        <w:t>все то, что снижает потенциал</w:t>
      </w:r>
      <w:r w:rsidR="00F12CD5" w:rsidRPr="00030A68">
        <w:rPr>
          <w:rFonts w:ascii="Times New Roman" w:hAnsi="Times New Roman"/>
          <w:sz w:val="28"/>
          <w:szCs w:val="28"/>
        </w:rPr>
        <w:t xml:space="preserve"> </w:t>
      </w:r>
      <w:r w:rsidRPr="00030A68">
        <w:rPr>
          <w:rFonts w:ascii="Times New Roman" w:hAnsi="Times New Roman"/>
          <w:sz w:val="28"/>
          <w:szCs w:val="28"/>
        </w:rPr>
        <w:t>организации (устаревшее оборудование, дефицит финансовых ресурсов, отсутствие информации о целевом рынке, неконкурентоспособный товар и т.п.)</w:t>
      </w:r>
    </w:p>
    <w:p w:rsidR="0038092D" w:rsidRPr="00030A68" w:rsidRDefault="0038092D" w:rsidP="00BA490C">
      <w:pPr>
        <w:widowControl/>
        <w:spacing w:line="360" w:lineRule="auto"/>
        <w:rPr>
          <w:rFonts w:ascii="Times New Roman" w:hAnsi="Times New Roman"/>
          <w:sz w:val="28"/>
          <w:szCs w:val="28"/>
        </w:rPr>
      </w:pPr>
      <w:r w:rsidRPr="00030A68">
        <w:lastRenderedPageBreak/>
        <w:br w:type="page"/>
      </w:r>
    </w:p>
    <w:tbl>
      <w:tblPr>
        <w:tblStyle w:val="af5"/>
        <w:tblW w:w="0" w:type="auto"/>
        <w:tblLook w:val="04A0" w:firstRow="1" w:lastRow="0" w:firstColumn="1" w:lastColumn="0" w:noHBand="0" w:noVBand="1"/>
      </w:tblPr>
      <w:tblGrid>
        <w:gridCol w:w="3190"/>
        <w:gridCol w:w="3190"/>
        <w:gridCol w:w="3191"/>
      </w:tblGrid>
      <w:tr w:rsidR="006D3693" w:rsidRPr="00030A68" w:rsidTr="0038092D">
        <w:tc>
          <w:tcPr>
            <w:tcW w:w="3190" w:type="dxa"/>
          </w:tcPr>
          <w:p w:rsidR="006D3693" w:rsidRPr="00030A68" w:rsidRDefault="0038092D" w:rsidP="00BA490C">
            <w:pPr>
              <w:widowControl/>
              <w:spacing w:line="360" w:lineRule="auto"/>
              <w:rPr>
                <w:rFonts w:ascii="Times New Roman" w:hAnsi="Times New Roman"/>
              </w:rPr>
            </w:pPr>
            <w:r w:rsidRPr="00030A68">
              <w:rPr>
                <w:rFonts w:ascii="Times New Roman" w:hAnsi="Times New Roman"/>
                <w:sz w:val="28"/>
                <w:szCs w:val="28"/>
              </w:rPr>
              <w:lastRenderedPageBreak/>
              <w:br w:type="page"/>
            </w:r>
            <w:r w:rsidRPr="00030A68">
              <w:br w:type="page"/>
            </w:r>
            <w:r w:rsidRPr="00030A68">
              <w:br w:type="page"/>
            </w:r>
            <w:r w:rsidRPr="00030A68">
              <w:rPr>
                <w:rFonts w:ascii="Times New Roman" w:hAnsi="Times New Roman"/>
              </w:rPr>
              <w:br w:type="page"/>
            </w:r>
          </w:p>
          <w:p w:rsidR="0038092D" w:rsidRPr="00030A68" w:rsidRDefault="0038092D" w:rsidP="00BA490C">
            <w:pPr>
              <w:widowControl/>
              <w:spacing w:line="360" w:lineRule="auto"/>
              <w:rPr>
                <w:rFonts w:ascii="Times New Roman" w:hAnsi="Times New Roman"/>
              </w:rPr>
            </w:pPr>
          </w:p>
        </w:tc>
        <w:tc>
          <w:tcPr>
            <w:tcW w:w="3190" w:type="dxa"/>
          </w:tcPr>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ВОЗМОЖНОСТИ</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1.выход на новые рынки</w:t>
            </w:r>
          </w:p>
          <w:p w:rsidR="006D3693" w:rsidRPr="00030A68" w:rsidRDefault="006D3693" w:rsidP="00C27C94">
            <w:pPr>
              <w:pStyle w:val="afd"/>
              <w:widowControl/>
              <w:spacing w:line="360" w:lineRule="auto"/>
              <w:ind w:left="0"/>
              <w:rPr>
                <w:rFonts w:ascii="Times New Roman" w:hAnsi="Times New Roman"/>
              </w:rPr>
            </w:pPr>
            <w:r w:rsidRPr="00030A68">
              <w:rPr>
                <w:rFonts w:ascii="Times New Roman" w:hAnsi="Times New Roman"/>
              </w:rPr>
              <w:t>2.расширение производства…</w:t>
            </w:r>
          </w:p>
        </w:tc>
        <w:tc>
          <w:tcPr>
            <w:tcW w:w="3191" w:type="dxa"/>
          </w:tcPr>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УГРОЗЫ</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1.появление новых конкурентов</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2.Замедление роста рынка</w:t>
            </w:r>
          </w:p>
        </w:tc>
      </w:tr>
      <w:tr w:rsidR="006D3693" w:rsidRPr="00030A68" w:rsidTr="006D3693">
        <w:tc>
          <w:tcPr>
            <w:tcW w:w="3190" w:type="dxa"/>
          </w:tcPr>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СИЛЬНЫЕ СТОРОНЫ</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1.Имеется портфель проектов;</w:t>
            </w:r>
          </w:p>
          <w:p w:rsidR="006D3693" w:rsidRPr="00030A68" w:rsidRDefault="006D3693" w:rsidP="00C27C94">
            <w:pPr>
              <w:pStyle w:val="afd"/>
              <w:widowControl/>
              <w:spacing w:line="360" w:lineRule="auto"/>
              <w:ind w:left="0"/>
              <w:rPr>
                <w:rFonts w:ascii="Times New Roman" w:hAnsi="Times New Roman"/>
              </w:rPr>
            </w:pPr>
            <w:r w:rsidRPr="00030A68">
              <w:rPr>
                <w:rFonts w:ascii="Times New Roman" w:hAnsi="Times New Roman"/>
              </w:rPr>
              <w:t>2.Совершенная технология;……</w:t>
            </w:r>
          </w:p>
        </w:tc>
        <w:tc>
          <w:tcPr>
            <w:tcW w:w="3190" w:type="dxa"/>
          </w:tcPr>
          <w:p w:rsidR="006D3693" w:rsidRPr="00030A68" w:rsidRDefault="00F12CD5" w:rsidP="00BA490C">
            <w:pPr>
              <w:pStyle w:val="afd"/>
              <w:widowControl/>
              <w:spacing w:line="360" w:lineRule="auto"/>
              <w:ind w:left="0"/>
              <w:rPr>
                <w:rFonts w:ascii="Times New Roman" w:hAnsi="Times New Roman"/>
                <w:lang w:val="en-US"/>
              </w:rPr>
            </w:pPr>
            <w:r w:rsidRPr="00030A68">
              <w:rPr>
                <w:rFonts w:ascii="Times New Roman" w:hAnsi="Times New Roman"/>
              </w:rPr>
              <w:t xml:space="preserve"> </w:t>
            </w:r>
            <w:r w:rsidR="006D3693" w:rsidRPr="00030A68">
              <w:rPr>
                <w:rFonts w:ascii="Times New Roman" w:hAnsi="Times New Roman"/>
                <w:lang w:val="en-US"/>
              </w:rPr>
              <w:t>I</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Сила и возможности</w:t>
            </w:r>
          </w:p>
        </w:tc>
        <w:tc>
          <w:tcPr>
            <w:tcW w:w="3191" w:type="dxa"/>
          </w:tcPr>
          <w:p w:rsidR="006D3693" w:rsidRPr="00030A68" w:rsidRDefault="00F12CD5" w:rsidP="00BA490C">
            <w:pPr>
              <w:pStyle w:val="afd"/>
              <w:widowControl/>
              <w:spacing w:line="360" w:lineRule="auto"/>
              <w:ind w:left="0"/>
              <w:rPr>
                <w:rFonts w:ascii="Times New Roman" w:hAnsi="Times New Roman"/>
              </w:rPr>
            </w:pPr>
            <w:r w:rsidRPr="00030A68">
              <w:rPr>
                <w:rFonts w:ascii="Times New Roman" w:hAnsi="Times New Roman"/>
                <w:lang w:val="en-US"/>
              </w:rPr>
              <w:t xml:space="preserve"> </w:t>
            </w:r>
            <w:r w:rsidR="006D3693" w:rsidRPr="00030A68">
              <w:rPr>
                <w:rFonts w:ascii="Times New Roman" w:hAnsi="Times New Roman"/>
                <w:lang w:val="en-US"/>
              </w:rPr>
              <w:t>II</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Сила и угрозы</w:t>
            </w:r>
          </w:p>
        </w:tc>
      </w:tr>
      <w:tr w:rsidR="006D3693" w:rsidRPr="00030A68" w:rsidTr="006D3693">
        <w:tc>
          <w:tcPr>
            <w:tcW w:w="3190" w:type="dxa"/>
          </w:tcPr>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СЛАБЫЕ СТОРОНЫ</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1.Нехватка оборотных средств;</w:t>
            </w:r>
          </w:p>
          <w:p w:rsidR="006D3693" w:rsidRPr="00030A68" w:rsidRDefault="006D3693" w:rsidP="00C27C94">
            <w:pPr>
              <w:pStyle w:val="afd"/>
              <w:widowControl/>
              <w:spacing w:line="360" w:lineRule="auto"/>
              <w:ind w:left="0"/>
              <w:rPr>
                <w:rFonts w:ascii="Times New Roman" w:hAnsi="Times New Roman"/>
              </w:rPr>
            </w:pPr>
            <w:r w:rsidRPr="00030A68">
              <w:rPr>
                <w:rFonts w:ascii="Times New Roman" w:hAnsi="Times New Roman"/>
              </w:rPr>
              <w:t>2.Уход квалифицированных кадров;</w:t>
            </w:r>
          </w:p>
        </w:tc>
        <w:tc>
          <w:tcPr>
            <w:tcW w:w="3190" w:type="dxa"/>
          </w:tcPr>
          <w:p w:rsidR="006D3693" w:rsidRPr="00030A68" w:rsidRDefault="00F12CD5" w:rsidP="00BA490C">
            <w:pPr>
              <w:pStyle w:val="afd"/>
              <w:widowControl/>
              <w:spacing w:line="360" w:lineRule="auto"/>
              <w:ind w:left="0"/>
              <w:rPr>
                <w:rFonts w:ascii="Times New Roman" w:hAnsi="Times New Roman"/>
              </w:rPr>
            </w:pPr>
            <w:r w:rsidRPr="00030A68">
              <w:rPr>
                <w:rFonts w:ascii="Times New Roman" w:hAnsi="Times New Roman"/>
                <w:lang w:val="en-US"/>
              </w:rPr>
              <w:t xml:space="preserve"> </w:t>
            </w:r>
            <w:r w:rsidR="006D3693" w:rsidRPr="00030A68">
              <w:rPr>
                <w:rFonts w:ascii="Times New Roman" w:hAnsi="Times New Roman"/>
                <w:lang w:val="en-US"/>
              </w:rPr>
              <w:t>III</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Слабость и возможности</w:t>
            </w:r>
          </w:p>
        </w:tc>
        <w:tc>
          <w:tcPr>
            <w:tcW w:w="3191" w:type="dxa"/>
          </w:tcPr>
          <w:p w:rsidR="006D3693" w:rsidRPr="00030A68" w:rsidRDefault="00F12CD5" w:rsidP="00BA490C">
            <w:pPr>
              <w:pStyle w:val="afd"/>
              <w:widowControl/>
              <w:spacing w:line="360" w:lineRule="auto"/>
              <w:ind w:left="0"/>
              <w:rPr>
                <w:rFonts w:ascii="Times New Roman" w:hAnsi="Times New Roman"/>
              </w:rPr>
            </w:pPr>
            <w:r w:rsidRPr="00030A68">
              <w:rPr>
                <w:rFonts w:ascii="Times New Roman" w:hAnsi="Times New Roman"/>
                <w:lang w:val="en-US"/>
              </w:rPr>
              <w:t xml:space="preserve"> </w:t>
            </w:r>
            <w:r w:rsidR="006D3693" w:rsidRPr="00030A68">
              <w:rPr>
                <w:rFonts w:ascii="Times New Roman" w:hAnsi="Times New Roman"/>
                <w:lang w:val="en-US"/>
              </w:rPr>
              <w:t>IV</w:t>
            </w:r>
          </w:p>
          <w:p w:rsidR="006D3693" w:rsidRPr="00030A68" w:rsidRDefault="006D3693" w:rsidP="00BA490C">
            <w:pPr>
              <w:pStyle w:val="afd"/>
              <w:widowControl/>
              <w:spacing w:line="360" w:lineRule="auto"/>
              <w:ind w:left="0"/>
              <w:rPr>
                <w:rFonts w:ascii="Times New Roman" w:hAnsi="Times New Roman"/>
              </w:rPr>
            </w:pPr>
            <w:r w:rsidRPr="00030A68">
              <w:rPr>
                <w:rFonts w:ascii="Times New Roman" w:hAnsi="Times New Roman"/>
              </w:rPr>
              <w:t>Слабость и угрозы</w:t>
            </w:r>
          </w:p>
        </w:tc>
      </w:tr>
    </w:tbl>
    <w:p w:rsidR="00717FCD" w:rsidRPr="00030A68" w:rsidRDefault="00F12CD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xml:space="preserve"> </w:t>
      </w:r>
      <w:r w:rsidR="0099722A" w:rsidRPr="00030A68">
        <w:rPr>
          <w:rFonts w:ascii="Times New Roman" w:hAnsi="Times New Roman"/>
          <w:sz w:val="28"/>
          <w:szCs w:val="28"/>
        </w:rPr>
        <w:t xml:space="preserve">Рис.1.2. Матрица </w:t>
      </w:r>
      <w:r w:rsidR="0099722A" w:rsidRPr="00030A68">
        <w:rPr>
          <w:rFonts w:ascii="Times New Roman" w:hAnsi="Times New Roman"/>
          <w:sz w:val="28"/>
          <w:szCs w:val="28"/>
          <w:lang w:val="en-US"/>
        </w:rPr>
        <w:t>SWOT</w:t>
      </w:r>
      <w:r w:rsidR="0099722A" w:rsidRPr="00030A68">
        <w:rPr>
          <w:rFonts w:ascii="Times New Roman" w:hAnsi="Times New Roman"/>
          <w:sz w:val="28"/>
          <w:szCs w:val="28"/>
        </w:rPr>
        <w:t>- анализа.</w:t>
      </w:r>
    </w:p>
    <w:p w:rsidR="0099722A" w:rsidRPr="00030A68" w:rsidRDefault="0099722A" w:rsidP="00BA490C">
      <w:pPr>
        <w:pStyle w:val="afd"/>
        <w:widowControl/>
        <w:spacing w:line="360" w:lineRule="auto"/>
        <w:ind w:left="0" w:firstLine="709"/>
        <w:jc w:val="both"/>
        <w:rPr>
          <w:rFonts w:ascii="Times New Roman" w:hAnsi="Times New Roman"/>
          <w:sz w:val="28"/>
          <w:szCs w:val="28"/>
        </w:rPr>
      </w:pPr>
    </w:p>
    <w:p w:rsidR="0099722A" w:rsidRPr="00030A68" w:rsidRDefault="0099722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Определение стратегии включает: генерацию стратегических альтернатив</w:t>
      </w:r>
      <w:r w:rsidR="00F12CD5" w:rsidRPr="00030A68">
        <w:rPr>
          <w:rFonts w:ascii="Times New Roman" w:hAnsi="Times New Roman"/>
          <w:sz w:val="28"/>
          <w:szCs w:val="28"/>
        </w:rPr>
        <w:t xml:space="preserve"> </w:t>
      </w:r>
      <w:r w:rsidRPr="00030A68">
        <w:rPr>
          <w:rFonts w:ascii="Times New Roman" w:hAnsi="Times New Roman"/>
          <w:sz w:val="28"/>
          <w:szCs w:val="28"/>
        </w:rPr>
        <w:t>и их анализ, выбор стратегии.</w:t>
      </w:r>
    </w:p>
    <w:p w:rsidR="0099722A" w:rsidRPr="00030A68" w:rsidRDefault="0099722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Многообразие</w:t>
      </w:r>
      <w:r w:rsidR="00F12CD5" w:rsidRPr="00030A68">
        <w:rPr>
          <w:rFonts w:ascii="Times New Roman" w:hAnsi="Times New Roman"/>
          <w:sz w:val="28"/>
          <w:szCs w:val="28"/>
        </w:rPr>
        <w:t xml:space="preserve"> </w:t>
      </w:r>
      <w:r w:rsidR="00FA2E65" w:rsidRPr="00030A68">
        <w:rPr>
          <w:rFonts w:ascii="Times New Roman" w:hAnsi="Times New Roman"/>
          <w:sz w:val="28"/>
          <w:szCs w:val="28"/>
        </w:rPr>
        <w:t>ситуаций на целевом рынке предполагает разнообразие используемых организацией стратегий применительно к тем реальным возможностям, которыми располагает или</w:t>
      </w:r>
      <w:r w:rsidR="00F12CD5" w:rsidRPr="00030A68">
        <w:rPr>
          <w:rFonts w:ascii="Times New Roman" w:hAnsi="Times New Roman"/>
          <w:sz w:val="28"/>
          <w:szCs w:val="28"/>
        </w:rPr>
        <w:t xml:space="preserve"> </w:t>
      </w:r>
      <w:r w:rsidR="00FA2E65" w:rsidRPr="00030A68">
        <w:rPr>
          <w:rFonts w:ascii="Times New Roman" w:hAnsi="Times New Roman"/>
          <w:sz w:val="28"/>
          <w:szCs w:val="28"/>
        </w:rPr>
        <w:t>может располагать организация.</w:t>
      </w:r>
    </w:p>
    <w:p w:rsidR="00FA2E65" w:rsidRPr="00030A68" w:rsidRDefault="00FA2E6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На рынке можно выделить четыре основных типа</w:t>
      </w:r>
      <w:r w:rsidR="00F12CD5" w:rsidRPr="00030A68">
        <w:rPr>
          <w:rFonts w:ascii="Times New Roman" w:hAnsi="Times New Roman"/>
          <w:sz w:val="28"/>
          <w:szCs w:val="28"/>
        </w:rPr>
        <w:t xml:space="preserve"> </w:t>
      </w:r>
      <w:r w:rsidRPr="00030A68">
        <w:rPr>
          <w:rFonts w:ascii="Times New Roman" w:hAnsi="Times New Roman"/>
          <w:sz w:val="28"/>
          <w:szCs w:val="28"/>
        </w:rPr>
        <w:t>позиций организации 1 позиция – лидер, доля которого</w:t>
      </w:r>
      <w:r w:rsidR="00F12CD5" w:rsidRPr="00030A68">
        <w:rPr>
          <w:rFonts w:ascii="Times New Roman" w:hAnsi="Times New Roman"/>
          <w:sz w:val="28"/>
          <w:szCs w:val="28"/>
        </w:rPr>
        <w:t xml:space="preserve"> </w:t>
      </w:r>
      <w:r w:rsidRPr="00030A68">
        <w:rPr>
          <w:rFonts w:ascii="Times New Roman" w:hAnsi="Times New Roman"/>
          <w:sz w:val="28"/>
          <w:szCs w:val="28"/>
        </w:rPr>
        <w:t>рынке</w:t>
      </w:r>
      <w:r w:rsidR="00F12CD5" w:rsidRPr="00030A68">
        <w:rPr>
          <w:rFonts w:ascii="Times New Roman" w:hAnsi="Times New Roman"/>
          <w:sz w:val="28"/>
          <w:szCs w:val="28"/>
        </w:rPr>
        <w:t xml:space="preserve"> </w:t>
      </w:r>
      <w:r w:rsidRPr="00030A68">
        <w:rPr>
          <w:rFonts w:ascii="Times New Roman" w:hAnsi="Times New Roman"/>
          <w:sz w:val="28"/>
          <w:szCs w:val="28"/>
        </w:rPr>
        <w:t>до 40%;</w:t>
      </w:r>
    </w:p>
    <w:p w:rsidR="00FA2E65" w:rsidRPr="00030A68" w:rsidRDefault="00FA2E6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2 позиция – претендент на лидерство, доля которого на рынке до 30%;</w:t>
      </w:r>
    </w:p>
    <w:p w:rsidR="00FA2E65" w:rsidRPr="00030A68" w:rsidRDefault="00FA2E6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3 позиция – последователь, доля которого на рынке</w:t>
      </w:r>
      <w:r w:rsidR="00F12CD5" w:rsidRPr="00030A68">
        <w:rPr>
          <w:rFonts w:ascii="Times New Roman" w:hAnsi="Times New Roman"/>
          <w:sz w:val="28"/>
          <w:szCs w:val="28"/>
        </w:rPr>
        <w:t xml:space="preserve"> </w:t>
      </w:r>
      <w:r w:rsidRPr="00030A68">
        <w:rPr>
          <w:rFonts w:ascii="Times New Roman" w:hAnsi="Times New Roman"/>
          <w:sz w:val="28"/>
          <w:szCs w:val="28"/>
        </w:rPr>
        <w:t>до 20%;</w:t>
      </w:r>
    </w:p>
    <w:p w:rsidR="00FA2E65" w:rsidRPr="00030A68" w:rsidRDefault="00FA2E6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4 позиция – окопавшийся в рыночной нише, доля которого на рынке до 10%.</w:t>
      </w:r>
    </w:p>
    <w:p w:rsidR="00FA2E65" w:rsidRPr="00030A68" w:rsidRDefault="00FA2E6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У каждой позиции</w:t>
      </w:r>
      <w:r w:rsidR="00F12CD5" w:rsidRPr="00030A68">
        <w:rPr>
          <w:rFonts w:ascii="Times New Roman" w:hAnsi="Times New Roman"/>
          <w:sz w:val="28"/>
          <w:szCs w:val="28"/>
        </w:rPr>
        <w:t xml:space="preserve"> </w:t>
      </w:r>
      <w:r w:rsidRPr="00030A68">
        <w:rPr>
          <w:rFonts w:ascii="Times New Roman" w:hAnsi="Times New Roman"/>
          <w:sz w:val="28"/>
          <w:szCs w:val="28"/>
        </w:rPr>
        <w:t>свои преимущества</w:t>
      </w:r>
      <w:r w:rsidR="00F12CD5" w:rsidRPr="00030A68">
        <w:rPr>
          <w:rFonts w:ascii="Times New Roman" w:hAnsi="Times New Roman"/>
          <w:sz w:val="28"/>
          <w:szCs w:val="28"/>
        </w:rPr>
        <w:t xml:space="preserve"> </w:t>
      </w:r>
      <w:r w:rsidRPr="00030A68">
        <w:rPr>
          <w:rFonts w:ascii="Times New Roman" w:hAnsi="Times New Roman"/>
          <w:sz w:val="28"/>
          <w:szCs w:val="28"/>
        </w:rPr>
        <w:t>и недостатки, но все они могут быть достаточно прибыльными. Здесь важно одно- работать в сегментах, или сегменте, где могут быть максимально реализованы конкурентные преимущества.</w:t>
      </w:r>
    </w:p>
    <w:p w:rsidR="00FA2E65" w:rsidRPr="00030A68" w:rsidRDefault="00FA2E65"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Основными факторами, определяющими стратегии являются : цели организации, состояние целевого рынка, положение на нем организации, ее конкурентные преимущества. Учесть все эти факторы весьма сложно. Поэтому</w:t>
      </w:r>
      <w:r w:rsidR="00F12CD5" w:rsidRPr="00030A68">
        <w:rPr>
          <w:rFonts w:ascii="Times New Roman" w:hAnsi="Times New Roman"/>
          <w:sz w:val="28"/>
          <w:szCs w:val="28"/>
        </w:rPr>
        <w:t xml:space="preserve"> </w:t>
      </w:r>
      <w:r w:rsidRPr="00030A68">
        <w:rPr>
          <w:rFonts w:ascii="Times New Roman" w:hAnsi="Times New Roman"/>
          <w:sz w:val="28"/>
          <w:szCs w:val="28"/>
        </w:rPr>
        <w:t>выбираются наиболее важные, в т.ч. состояние внутренней среды организ</w:t>
      </w:r>
      <w:r w:rsidR="00E136EC" w:rsidRPr="00030A68">
        <w:rPr>
          <w:rFonts w:ascii="Times New Roman" w:hAnsi="Times New Roman"/>
          <w:sz w:val="28"/>
          <w:szCs w:val="28"/>
        </w:rPr>
        <w:t>ации, состояние целевого рынка.</w:t>
      </w:r>
    </w:p>
    <w:p w:rsidR="00E136EC" w:rsidRPr="00030A68" w:rsidRDefault="00E136E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lastRenderedPageBreak/>
        <w:t>При определении стратегии достаточно</w:t>
      </w:r>
      <w:r w:rsidR="00F12CD5" w:rsidRPr="00030A68">
        <w:rPr>
          <w:rFonts w:ascii="Times New Roman" w:hAnsi="Times New Roman"/>
          <w:sz w:val="28"/>
          <w:szCs w:val="28"/>
        </w:rPr>
        <w:t xml:space="preserve"> </w:t>
      </w:r>
      <w:r w:rsidRPr="00030A68">
        <w:rPr>
          <w:rFonts w:ascii="Times New Roman" w:hAnsi="Times New Roman"/>
          <w:sz w:val="28"/>
          <w:szCs w:val="28"/>
        </w:rPr>
        <w:t>важно иметь информацию о тенденциях развития отрасли и целевого рынка.</w:t>
      </w:r>
    </w:p>
    <w:p w:rsidR="00E136EC" w:rsidRPr="00030A68" w:rsidRDefault="00E136E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Под возможностями понимают то, что может быть использовано</w:t>
      </w:r>
      <w:r w:rsidR="00F12CD5" w:rsidRPr="00030A68">
        <w:rPr>
          <w:rFonts w:ascii="Times New Roman" w:hAnsi="Times New Roman"/>
          <w:sz w:val="28"/>
          <w:szCs w:val="28"/>
        </w:rPr>
        <w:t xml:space="preserve"> </w:t>
      </w:r>
      <w:r w:rsidRPr="00030A68">
        <w:rPr>
          <w:rFonts w:ascii="Times New Roman" w:hAnsi="Times New Roman"/>
          <w:sz w:val="28"/>
          <w:szCs w:val="28"/>
        </w:rPr>
        <w:t>для минимизации слабости (развитие инфраструктуры бизнеса в регионе, поддержка властных структур, возможность выхода на другие рынки, научно-технический прогресс в отрасли, использование поддерживающих отраслей и т.п.).</w:t>
      </w:r>
    </w:p>
    <w:p w:rsidR="00E136EC" w:rsidRPr="00030A68" w:rsidRDefault="00E136E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Угрозы организации можно изложить в разрезе пяти сил конкуренции по М.Портеру (появление новых конкурентов, массовое появление товаров заменителей, дефицит</w:t>
      </w:r>
      <w:r w:rsidR="00F12CD5" w:rsidRPr="00030A68">
        <w:rPr>
          <w:rFonts w:ascii="Times New Roman" w:hAnsi="Times New Roman"/>
          <w:sz w:val="28"/>
          <w:szCs w:val="28"/>
        </w:rPr>
        <w:t xml:space="preserve"> </w:t>
      </w:r>
      <w:r w:rsidRPr="00030A68">
        <w:rPr>
          <w:rFonts w:ascii="Times New Roman" w:hAnsi="Times New Roman"/>
          <w:sz w:val="28"/>
          <w:szCs w:val="28"/>
        </w:rPr>
        <w:t>сырьевых ресурсов, переориентирование потребителя на товары конкурентов, падение спроса на традиционные товары).</w:t>
      </w:r>
    </w:p>
    <w:p w:rsidR="00E136EC" w:rsidRPr="00030A68" w:rsidRDefault="00E136E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Реализация стратегии – это этап, в ходе которого обнаруживается осуществимость и материализуемость</w:t>
      </w:r>
      <w:r w:rsidR="00F12CD5" w:rsidRPr="00030A68">
        <w:rPr>
          <w:rFonts w:ascii="Times New Roman" w:hAnsi="Times New Roman"/>
          <w:sz w:val="28"/>
          <w:szCs w:val="28"/>
        </w:rPr>
        <w:t xml:space="preserve"> </w:t>
      </w:r>
      <w:r w:rsidRPr="00030A68">
        <w:rPr>
          <w:rFonts w:ascii="Times New Roman" w:hAnsi="Times New Roman"/>
          <w:sz w:val="28"/>
          <w:szCs w:val="28"/>
        </w:rPr>
        <w:t>ранее принятых решений, стратегии. В литературе</w:t>
      </w:r>
      <w:r w:rsidR="00F12CD5" w:rsidRPr="00030A68">
        <w:rPr>
          <w:rFonts w:ascii="Times New Roman" w:hAnsi="Times New Roman"/>
          <w:sz w:val="28"/>
          <w:szCs w:val="28"/>
        </w:rPr>
        <w:t xml:space="preserve"> </w:t>
      </w:r>
      <w:r w:rsidRPr="00030A68">
        <w:rPr>
          <w:rFonts w:ascii="Times New Roman" w:hAnsi="Times New Roman"/>
          <w:sz w:val="28"/>
          <w:szCs w:val="28"/>
        </w:rPr>
        <w:t>отмечаются случаи, когда выбранную стратегию организации оказались</w:t>
      </w:r>
      <w:r w:rsidR="00F12CD5" w:rsidRPr="00030A68">
        <w:rPr>
          <w:rFonts w:ascii="Times New Roman" w:hAnsi="Times New Roman"/>
          <w:sz w:val="28"/>
          <w:szCs w:val="28"/>
        </w:rPr>
        <w:t xml:space="preserve"> </w:t>
      </w:r>
      <w:r w:rsidRPr="00030A68">
        <w:rPr>
          <w:rFonts w:ascii="Times New Roman" w:hAnsi="Times New Roman"/>
          <w:sz w:val="28"/>
          <w:szCs w:val="28"/>
        </w:rPr>
        <w:t>не в силах реализовать. Основные причины этого состоят в следующем:</w:t>
      </w:r>
    </w:p>
    <w:p w:rsidR="00E136EC" w:rsidRPr="00030A68" w:rsidRDefault="00E136E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произошли неучтенные стратегическим анализом</w:t>
      </w:r>
      <w:r w:rsidR="00F12CD5" w:rsidRPr="00030A68">
        <w:rPr>
          <w:rFonts w:ascii="Times New Roman" w:hAnsi="Times New Roman"/>
          <w:sz w:val="28"/>
          <w:szCs w:val="28"/>
        </w:rPr>
        <w:t xml:space="preserve"> </w:t>
      </w:r>
      <w:r w:rsidRPr="00030A68">
        <w:rPr>
          <w:rFonts w:ascii="Times New Roman" w:hAnsi="Times New Roman"/>
          <w:sz w:val="28"/>
          <w:szCs w:val="28"/>
        </w:rPr>
        <w:t>изменения во внешней среде, вследствие чего разработанная стратегия оказалась невыполнимой в целом или в какой-то</w:t>
      </w:r>
      <w:r w:rsidR="00F12CD5" w:rsidRPr="00030A68">
        <w:rPr>
          <w:rFonts w:ascii="Times New Roman" w:hAnsi="Times New Roman"/>
          <w:sz w:val="28"/>
          <w:szCs w:val="28"/>
        </w:rPr>
        <w:t xml:space="preserve"> </w:t>
      </w:r>
      <w:r w:rsidRPr="00030A68">
        <w:rPr>
          <w:rFonts w:ascii="Times New Roman" w:hAnsi="Times New Roman"/>
          <w:sz w:val="28"/>
          <w:szCs w:val="28"/>
        </w:rPr>
        <w:t>части;</w:t>
      </w:r>
    </w:p>
    <w:p w:rsidR="0063580F" w:rsidRPr="00030A68" w:rsidRDefault="00E136EC"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не созданы условия</w:t>
      </w:r>
      <w:r w:rsidR="00F12CD5" w:rsidRPr="00030A68">
        <w:rPr>
          <w:rFonts w:ascii="Times New Roman" w:hAnsi="Times New Roman"/>
          <w:sz w:val="28"/>
          <w:szCs w:val="28"/>
        </w:rPr>
        <w:t xml:space="preserve"> </w:t>
      </w:r>
      <w:r w:rsidRPr="00030A68">
        <w:rPr>
          <w:rFonts w:ascii="Times New Roman" w:hAnsi="Times New Roman"/>
          <w:sz w:val="28"/>
          <w:szCs w:val="28"/>
        </w:rPr>
        <w:t>по надлежащему использованию</w:t>
      </w:r>
      <w:r w:rsidR="00F12CD5" w:rsidRPr="00030A68">
        <w:rPr>
          <w:rFonts w:ascii="Times New Roman" w:hAnsi="Times New Roman"/>
          <w:sz w:val="28"/>
          <w:szCs w:val="28"/>
        </w:rPr>
        <w:t xml:space="preserve"> </w:t>
      </w:r>
      <w:r w:rsidRPr="00030A68">
        <w:rPr>
          <w:rFonts w:ascii="Times New Roman" w:hAnsi="Times New Roman"/>
          <w:sz w:val="28"/>
          <w:szCs w:val="28"/>
        </w:rPr>
        <w:t>имеющегося потенци</w:t>
      </w:r>
      <w:r w:rsidR="0063580F" w:rsidRPr="00030A68">
        <w:rPr>
          <w:rFonts w:ascii="Times New Roman" w:hAnsi="Times New Roman"/>
          <w:sz w:val="28"/>
          <w:szCs w:val="28"/>
        </w:rPr>
        <w:t>ала для осуществления стратегии, увеличению конкурентных преимуществ организации.</w:t>
      </w:r>
    </w:p>
    <w:p w:rsidR="00E136EC" w:rsidRPr="00030A68" w:rsidRDefault="0063580F"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Стратегическое управление на этом этапе смещается</w:t>
      </w:r>
      <w:r w:rsidR="00F12CD5" w:rsidRPr="00030A68">
        <w:rPr>
          <w:rFonts w:ascii="Times New Roman" w:hAnsi="Times New Roman"/>
          <w:sz w:val="28"/>
          <w:szCs w:val="28"/>
        </w:rPr>
        <w:t xml:space="preserve"> </w:t>
      </w:r>
      <w:r w:rsidRPr="00030A68">
        <w:rPr>
          <w:rFonts w:ascii="Times New Roman" w:hAnsi="Times New Roman"/>
          <w:sz w:val="28"/>
          <w:szCs w:val="28"/>
        </w:rPr>
        <w:t>в сторону практических дел: распределение целей, работ, ответственности;</w:t>
      </w:r>
      <w:r w:rsidR="00E136EC" w:rsidRPr="00030A68">
        <w:rPr>
          <w:rFonts w:ascii="Times New Roman" w:hAnsi="Times New Roman"/>
          <w:sz w:val="28"/>
          <w:szCs w:val="28"/>
        </w:rPr>
        <w:t xml:space="preserve"> </w:t>
      </w:r>
      <w:r w:rsidRPr="00030A68">
        <w:rPr>
          <w:rFonts w:ascii="Times New Roman" w:hAnsi="Times New Roman"/>
          <w:sz w:val="28"/>
          <w:szCs w:val="28"/>
        </w:rPr>
        <w:t>составление планов, графиков; определение способов выполнения работ и многое другое. Вместе с этим, организация приобретает</w:t>
      </w:r>
      <w:r w:rsidR="00F12CD5" w:rsidRPr="00030A68">
        <w:rPr>
          <w:rFonts w:ascii="Times New Roman" w:hAnsi="Times New Roman"/>
          <w:sz w:val="28"/>
          <w:szCs w:val="28"/>
        </w:rPr>
        <w:t xml:space="preserve"> </w:t>
      </w:r>
      <w:r w:rsidRPr="00030A68">
        <w:rPr>
          <w:rFonts w:ascii="Times New Roman" w:hAnsi="Times New Roman"/>
          <w:sz w:val="28"/>
          <w:szCs w:val="28"/>
        </w:rPr>
        <w:t>новый облик: вносятся изменения в организационную структуру, в сложившуюся систему ценностей и т.д.</w:t>
      </w:r>
    </w:p>
    <w:p w:rsidR="0063580F" w:rsidRPr="00030A68" w:rsidRDefault="0063580F"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Контроль и оценка стратегий-</w:t>
      </w:r>
      <w:r w:rsidR="00F12CD5" w:rsidRPr="00030A68">
        <w:rPr>
          <w:rFonts w:ascii="Times New Roman" w:hAnsi="Times New Roman"/>
          <w:sz w:val="28"/>
          <w:szCs w:val="28"/>
        </w:rPr>
        <w:t xml:space="preserve"> </w:t>
      </w:r>
      <w:r w:rsidRPr="00030A68">
        <w:rPr>
          <w:rFonts w:ascii="Times New Roman" w:hAnsi="Times New Roman"/>
          <w:sz w:val="28"/>
          <w:szCs w:val="28"/>
        </w:rPr>
        <w:t>является завершающим этапом</w:t>
      </w:r>
      <w:r w:rsidR="00F12CD5" w:rsidRPr="00030A68">
        <w:rPr>
          <w:rFonts w:ascii="Times New Roman" w:hAnsi="Times New Roman"/>
          <w:sz w:val="28"/>
          <w:szCs w:val="28"/>
        </w:rPr>
        <w:t xml:space="preserve"> </w:t>
      </w:r>
      <w:r w:rsidRPr="00030A68">
        <w:rPr>
          <w:rFonts w:ascii="Times New Roman" w:hAnsi="Times New Roman"/>
          <w:sz w:val="28"/>
          <w:szCs w:val="28"/>
        </w:rPr>
        <w:t xml:space="preserve">процесса. Этот этап призван обеспечить качественную обратную связь. Основная </w:t>
      </w:r>
      <w:r w:rsidRPr="00030A68">
        <w:rPr>
          <w:rFonts w:ascii="Times New Roman" w:hAnsi="Times New Roman"/>
          <w:sz w:val="28"/>
          <w:szCs w:val="28"/>
        </w:rPr>
        <w:lastRenderedPageBreak/>
        <w:t>забота стратегического контроля состоит в постоянном отслеживании получаемых результатов и сравнении их с целями, подготовке заключений относительно эффективности действующей стратегии. Если контроль свидетельствует о недостижимости целей- это должно служить сигналом для осуществления определенных</w:t>
      </w:r>
      <w:r w:rsidR="00F12CD5" w:rsidRPr="00030A68">
        <w:rPr>
          <w:rFonts w:ascii="Times New Roman" w:hAnsi="Times New Roman"/>
          <w:sz w:val="28"/>
          <w:szCs w:val="28"/>
        </w:rPr>
        <w:t xml:space="preserve"> </w:t>
      </w:r>
      <w:r w:rsidRPr="00030A68">
        <w:rPr>
          <w:rFonts w:ascii="Times New Roman" w:hAnsi="Times New Roman"/>
          <w:sz w:val="28"/>
          <w:szCs w:val="28"/>
        </w:rPr>
        <w:t>корректировочных мер, которые могут касаться как процесса реализации стратегии, так и изменения стратегии и даже самих целей.</w:t>
      </w:r>
    </w:p>
    <w:p w:rsidR="0063580F" w:rsidRPr="00030A68" w:rsidRDefault="00582670"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Определив</w:t>
      </w:r>
      <w:r w:rsidR="00F12CD5" w:rsidRPr="00030A68">
        <w:rPr>
          <w:rFonts w:ascii="Times New Roman" w:hAnsi="Times New Roman"/>
          <w:sz w:val="28"/>
          <w:szCs w:val="28"/>
        </w:rPr>
        <w:t xml:space="preserve"> </w:t>
      </w:r>
      <w:r w:rsidRPr="00030A68">
        <w:rPr>
          <w:rFonts w:ascii="Times New Roman" w:hAnsi="Times New Roman"/>
          <w:sz w:val="28"/>
          <w:szCs w:val="28"/>
        </w:rPr>
        <w:t>стратегию конкуренции, определяются стратегии маркетинга. Стратегии маркетинга рассматриваются в разрезе:</w:t>
      </w:r>
    </w:p>
    <w:p w:rsidR="00582670" w:rsidRPr="00030A68" w:rsidRDefault="00582670"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общие стратегии маркетинга;</w:t>
      </w:r>
    </w:p>
    <w:p w:rsidR="00582670" w:rsidRPr="00030A68" w:rsidRDefault="00582670"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стратегии охвата рынка;</w:t>
      </w:r>
    </w:p>
    <w:p w:rsidR="00582670" w:rsidRPr="00030A68" w:rsidRDefault="00582670"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стратегии</w:t>
      </w:r>
      <w:r w:rsidR="00F12CD5" w:rsidRPr="00030A68">
        <w:rPr>
          <w:rFonts w:ascii="Times New Roman" w:hAnsi="Times New Roman"/>
          <w:sz w:val="28"/>
          <w:szCs w:val="28"/>
        </w:rPr>
        <w:t xml:space="preserve"> </w:t>
      </w:r>
      <w:r w:rsidRPr="00030A68">
        <w:rPr>
          <w:rFonts w:ascii="Times New Roman" w:hAnsi="Times New Roman"/>
          <w:sz w:val="28"/>
          <w:szCs w:val="28"/>
        </w:rPr>
        <w:t>по комплексу маркетинга.</w:t>
      </w:r>
    </w:p>
    <w:p w:rsidR="004D09B3" w:rsidRPr="00030A68" w:rsidRDefault="00582670"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Общие стратегии маркетинга.</w:t>
      </w:r>
    </w:p>
    <w:p w:rsidR="00582670" w:rsidRPr="00030A68" w:rsidRDefault="00582670" w:rsidP="00BA490C">
      <w:pPr>
        <w:pStyle w:val="afd"/>
        <w:widowControl/>
        <w:numPr>
          <w:ilvl w:val="0"/>
          <w:numId w:val="3"/>
        </w:numPr>
        <w:spacing w:line="360" w:lineRule="auto"/>
        <w:ind w:left="0" w:firstLine="709"/>
        <w:jc w:val="both"/>
        <w:rPr>
          <w:rFonts w:ascii="Times New Roman" w:hAnsi="Times New Roman"/>
          <w:sz w:val="28"/>
          <w:szCs w:val="28"/>
        </w:rPr>
      </w:pPr>
      <w:r w:rsidRPr="00030A68">
        <w:rPr>
          <w:rFonts w:ascii="Times New Roman" w:hAnsi="Times New Roman"/>
          <w:sz w:val="28"/>
          <w:szCs w:val="28"/>
        </w:rPr>
        <w:t>Удержание рынка(поддержание</w:t>
      </w:r>
      <w:r w:rsidR="00F12CD5" w:rsidRPr="00030A68">
        <w:rPr>
          <w:rFonts w:ascii="Times New Roman" w:hAnsi="Times New Roman"/>
          <w:sz w:val="28"/>
          <w:szCs w:val="28"/>
        </w:rPr>
        <w:t xml:space="preserve"> </w:t>
      </w:r>
      <w:r w:rsidRPr="00030A68">
        <w:rPr>
          <w:rFonts w:ascii="Times New Roman" w:hAnsi="Times New Roman"/>
          <w:sz w:val="28"/>
          <w:szCs w:val="28"/>
        </w:rPr>
        <w:t>уровня сбыта на существующем целевом рынке);</w:t>
      </w:r>
    </w:p>
    <w:p w:rsidR="00582670" w:rsidRPr="00030A68" w:rsidRDefault="00582670" w:rsidP="00BA490C">
      <w:pPr>
        <w:pStyle w:val="afd"/>
        <w:widowControl/>
        <w:numPr>
          <w:ilvl w:val="0"/>
          <w:numId w:val="3"/>
        </w:numPr>
        <w:spacing w:line="360" w:lineRule="auto"/>
        <w:ind w:left="0" w:firstLine="709"/>
        <w:jc w:val="both"/>
        <w:rPr>
          <w:rFonts w:ascii="Times New Roman" w:hAnsi="Times New Roman"/>
          <w:sz w:val="28"/>
          <w:szCs w:val="28"/>
        </w:rPr>
      </w:pPr>
      <w:r w:rsidRPr="00030A68">
        <w:rPr>
          <w:rFonts w:ascii="Times New Roman" w:hAnsi="Times New Roman"/>
          <w:sz w:val="28"/>
          <w:szCs w:val="28"/>
        </w:rPr>
        <w:t>Расширение целевого рынка;</w:t>
      </w:r>
    </w:p>
    <w:p w:rsidR="00582670" w:rsidRPr="00030A68" w:rsidRDefault="00582670" w:rsidP="00BA490C">
      <w:pPr>
        <w:pStyle w:val="afd"/>
        <w:widowControl/>
        <w:numPr>
          <w:ilvl w:val="0"/>
          <w:numId w:val="3"/>
        </w:numPr>
        <w:spacing w:line="360" w:lineRule="auto"/>
        <w:ind w:left="0" w:firstLine="709"/>
        <w:jc w:val="both"/>
        <w:rPr>
          <w:rFonts w:ascii="Times New Roman" w:hAnsi="Times New Roman"/>
          <w:sz w:val="28"/>
          <w:szCs w:val="28"/>
        </w:rPr>
      </w:pPr>
      <w:r w:rsidRPr="00030A68">
        <w:rPr>
          <w:rFonts w:ascii="Times New Roman" w:hAnsi="Times New Roman"/>
          <w:sz w:val="28"/>
          <w:szCs w:val="28"/>
        </w:rPr>
        <w:t>Проникновение на новые рынке;</w:t>
      </w:r>
    </w:p>
    <w:p w:rsidR="00582670" w:rsidRPr="00030A68" w:rsidRDefault="00582670" w:rsidP="00BA490C">
      <w:pPr>
        <w:pStyle w:val="afd"/>
        <w:widowControl/>
        <w:numPr>
          <w:ilvl w:val="0"/>
          <w:numId w:val="3"/>
        </w:numPr>
        <w:spacing w:line="360" w:lineRule="auto"/>
        <w:ind w:left="0" w:firstLine="709"/>
        <w:jc w:val="both"/>
        <w:rPr>
          <w:rFonts w:ascii="Times New Roman" w:hAnsi="Times New Roman"/>
          <w:sz w:val="28"/>
          <w:szCs w:val="28"/>
        </w:rPr>
      </w:pPr>
      <w:r w:rsidRPr="00030A68">
        <w:rPr>
          <w:rFonts w:ascii="Times New Roman" w:hAnsi="Times New Roman"/>
          <w:sz w:val="28"/>
          <w:szCs w:val="28"/>
        </w:rPr>
        <w:t>Уход с рынка.</w:t>
      </w:r>
    </w:p>
    <w:p w:rsidR="00582670" w:rsidRPr="00030A68" w:rsidRDefault="00582670"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Стратегия « уход с рынка»</w:t>
      </w:r>
      <w:r w:rsidR="00F12CD5" w:rsidRPr="00030A68">
        <w:rPr>
          <w:rFonts w:ascii="Times New Roman" w:hAnsi="Times New Roman"/>
          <w:sz w:val="28"/>
          <w:szCs w:val="28"/>
        </w:rPr>
        <w:t xml:space="preserve"> </w:t>
      </w:r>
      <w:r w:rsidRPr="00030A68">
        <w:rPr>
          <w:rFonts w:ascii="Times New Roman" w:hAnsi="Times New Roman"/>
          <w:sz w:val="28"/>
          <w:szCs w:val="28"/>
        </w:rPr>
        <w:t>требует пояснения : эта стратегия</w:t>
      </w:r>
      <w:r w:rsidR="00F12CD5" w:rsidRPr="00030A68">
        <w:rPr>
          <w:rFonts w:ascii="Times New Roman" w:hAnsi="Times New Roman"/>
          <w:sz w:val="28"/>
          <w:szCs w:val="28"/>
        </w:rPr>
        <w:t xml:space="preserve"> </w:t>
      </w:r>
      <w:r w:rsidRPr="00030A68">
        <w:rPr>
          <w:rFonts w:ascii="Times New Roman" w:hAnsi="Times New Roman"/>
          <w:sz w:val="28"/>
          <w:szCs w:val="28"/>
        </w:rPr>
        <w:t>предусматривает разработку набора правил и процедур, используемых организацией при прекращении производства товара, поскольку</w:t>
      </w:r>
      <w:r w:rsidR="00F12CD5" w:rsidRPr="00030A68">
        <w:rPr>
          <w:rFonts w:ascii="Times New Roman" w:hAnsi="Times New Roman"/>
          <w:sz w:val="28"/>
          <w:szCs w:val="28"/>
        </w:rPr>
        <w:t xml:space="preserve"> </w:t>
      </w:r>
      <w:r w:rsidRPr="00030A68">
        <w:rPr>
          <w:rFonts w:ascii="Times New Roman" w:hAnsi="Times New Roman"/>
          <w:sz w:val="28"/>
          <w:szCs w:val="28"/>
        </w:rPr>
        <w:t>с этим</w:t>
      </w:r>
      <w:r w:rsidR="00F12CD5" w:rsidRPr="00030A68">
        <w:rPr>
          <w:rFonts w:ascii="Times New Roman" w:hAnsi="Times New Roman"/>
          <w:sz w:val="28"/>
          <w:szCs w:val="28"/>
        </w:rPr>
        <w:t xml:space="preserve"> </w:t>
      </w:r>
      <w:r w:rsidRPr="00030A68">
        <w:rPr>
          <w:rFonts w:ascii="Times New Roman" w:hAnsi="Times New Roman"/>
          <w:sz w:val="28"/>
          <w:szCs w:val="28"/>
        </w:rPr>
        <w:t>шагом организации связаны интересы потребителя (особенно при</w:t>
      </w:r>
      <w:r w:rsidR="00F12CD5" w:rsidRPr="00030A68">
        <w:rPr>
          <w:rFonts w:ascii="Times New Roman" w:hAnsi="Times New Roman"/>
          <w:sz w:val="28"/>
          <w:szCs w:val="28"/>
        </w:rPr>
        <w:t xml:space="preserve"> </w:t>
      </w:r>
      <w:r w:rsidRPr="00030A68">
        <w:rPr>
          <w:rFonts w:ascii="Times New Roman" w:hAnsi="Times New Roman"/>
          <w:sz w:val="28"/>
          <w:szCs w:val="28"/>
        </w:rPr>
        <w:t>прекращении производства</w:t>
      </w:r>
      <w:r w:rsidR="00F12CD5" w:rsidRPr="00030A68">
        <w:rPr>
          <w:rFonts w:ascii="Times New Roman" w:hAnsi="Times New Roman"/>
          <w:sz w:val="28"/>
          <w:szCs w:val="28"/>
        </w:rPr>
        <w:t xml:space="preserve"> </w:t>
      </w:r>
      <w:r w:rsidRPr="00030A68">
        <w:rPr>
          <w:rFonts w:ascii="Times New Roman" w:hAnsi="Times New Roman"/>
          <w:sz w:val="28"/>
          <w:szCs w:val="28"/>
        </w:rPr>
        <w:t>технических товаров длительного пользования- а кто будет</w:t>
      </w:r>
      <w:r w:rsidR="00F12CD5" w:rsidRPr="00030A68">
        <w:rPr>
          <w:rFonts w:ascii="Times New Roman" w:hAnsi="Times New Roman"/>
          <w:sz w:val="28"/>
          <w:szCs w:val="28"/>
        </w:rPr>
        <w:t xml:space="preserve"> </w:t>
      </w:r>
      <w:r w:rsidRPr="00030A68">
        <w:rPr>
          <w:rFonts w:ascii="Times New Roman" w:hAnsi="Times New Roman"/>
          <w:sz w:val="28"/>
          <w:szCs w:val="28"/>
        </w:rPr>
        <w:t>производить запасные части?) посредника (торговая сеть, сформированная организацией), смежника.</w:t>
      </w:r>
    </w:p>
    <w:p w:rsidR="004D09B3" w:rsidRPr="00030A68" w:rsidRDefault="00582670"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Стратегии охвата рынка.</w:t>
      </w:r>
    </w:p>
    <w:p w:rsidR="004D09B3" w:rsidRPr="00030A68" w:rsidRDefault="00582670" w:rsidP="00BA490C">
      <w:pPr>
        <w:pStyle w:val="afd"/>
        <w:widowControl/>
        <w:numPr>
          <w:ilvl w:val="0"/>
          <w:numId w:val="4"/>
        </w:numPr>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Стратегия недифференцированного маркетинга, когда</w:t>
      </w:r>
      <w:r w:rsidR="00F12CD5" w:rsidRPr="00030A68">
        <w:rPr>
          <w:rFonts w:ascii="Times New Roman" w:hAnsi="Times New Roman"/>
          <w:sz w:val="28"/>
          <w:szCs w:val="28"/>
        </w:rPr>
        <w:t xml:space="preserve"> </w:t>
      </w:r>
      <w:r w:rsidRPr="00030A68">
        <w:rPr>
          <w:rFonts w:ascii="Times New Roman" w:hAnsi="Times New Roman"/>
          <w:sz w:val="28"/>
          <w:szCs w:val="28"/>
        </w:rPr>
        <w:t>организация пренебрегает различиями в сегментах рынка и обращается ко всему рынку с одним и тем же предложением (комплексного маркетинга).</w:t>
      </w:r>
      <w:r w:rsidR="00C9462B" w:rsidRPr="00030A68">
        <w:rPr>
          <w:rFonts w:ascii="Times New Roman" w:hAnsi="Times New Roman"/>
          <w:sz w:val="28"/>
          <w:szCs w:val="28"/>
        </w:rPr>
        <w:t xml:space="preserve">В </w:t>
      </w:r>
      <w:r w:rsidR="00C9462B" w:rsidRPr="00030A68">
        <w:rPr>
          <w:rFonts w:ascii="Times New Roman" w:hAnsi="Times New Roman"/>
          <w:sz w:val="28"/>
          <w:szCs w:val="28"/>
        </w:rPr>
        <w:lastRenderedPageBreak/>
        <w:t>этом случае концентрируются</w:t>
      </w:r>
      <w:r w:rsidR="00F12CD5" w:rsidRPr="00030A68">
        <w:rPr>
          <w:rFonts w:ascii="Times New Roman" w:hAnsi="Times New Roman"/>
          <w:sz w:val="28"/>
          <w:szCs w:val="28"/>
        </w:rPr>
        <w:t xml:space="preserve"> </w:t>
      </w:r>
      <w:r w:rsidR="00C9462B" w:rsidRPr="00030A68">
        <w:rPr>
          <w:rFonts w:ascii="Times New Roman" w:hAnsi="Times New Roman"/>
          <w:sz w:val="28"/>
          <w:szCs w:val="28"/>
        </w:rPr>
        <w:t>усилия не на различиях потребителя, а на общих его характеристиках. Эта стратегия характерна</w:t>
      </w:r>
      <w:r w:rsidR="00F12CD5" w:rsidRPr="00030A68">
        <w:rPr>
          <w:rFonts w:ascii="Times New Roman" w:hAnsi="Times New Roman"/>
          <w:sz w:val="28"/>
          <w:szCs w:val="28"/>
        </w:rPr>
        <w:t xml:space="preserve"> </w:t>
      </w:r>
      <w:r w:rsidR="00C9462B" w:rsidRPr="00030A68">
        <w:rPr>
          <w:rFonts w:ascii="Times New Roman" w:hAnsi="Times New Roman"/>
          <w:sz w:val="28"/>
          <w:szCs w:val="28"/>
        </w:rPr>
        <w:t>для массового производства товара. Прибегая</w:t>
      </w:r>
      <w:r w:rsidR="00F12CD5" w:rsidRPr="00030A68">
        <w:rPr>
          <w:rFonts w:ascii="Times New Roman" w:hAnsi="Times New Roman"/>
          <w:sz w:val="28"/>
          <w:szCs w:val="28"/>
        </w:rPr>
        <w:t xml:space="preserve"> </w:t>
      </w:r>
      <w:r w:rsidR="00C9462B" w:rsidRPr="00030A68">
        <w:rPr>
          <w:rFonts w:ascii="Times New Roman" w:hAnsi="Times New Roman"/>
          <w:sz w:val="28"/>
          <w:szCs w:val="28"/>
        </w:rPr>
        <w:t>к недифференцированному маркетингу, организация обычно производит товар, рассчитанный на самые крупные</w:t>
      </w:r>
      <w:r w:rsidR="00F12CD5" w:rsidRPr="00030A68">
        <w:rPr>
          <w:rFonts w:ascii="Times New Roman" w:hAnsi="Times New Roman"/>
          <w:sz w:val="28"/>
          <w:szCs w:val="28"/>
        </w:rPr>
        <w:t xml:space="preserve"> </w:t>
      </w:r>
      <w:r w:rsidR="00C9462B" w:rsidRPr="00030A68">
        <w:rPr>
          <w:rFonts w:ascii="Times New Roman" w:hAnsi="Times New Roman"/>
          <w:sz w:val="28"/>
          <w:szCs w:val="28"/>
        </w:rPr>
        <w:t>сегменты рынка. Когда подобной стратегией пользуются</w:t>
      </w:r>
      <w:r w:rsidR="00F12CD5" w:rsidRPr="00030A68">
        <w:rPr>
          <w:rFonts w:ascii="Times New Roman" w:hAnsi="Times New Roman"/>
          <w:sz w:val="28"/>
          <w:szCs w:val="28"/>
        </w:rPr>
        <w:t xml:space="preserve"> </w:t>
      </w:r>
      <w:r w:rsidR="00C9462B" w:rsidRPr="00030A68">
        <w:rPr>
          <w:rFonts w:ascii="Times New Roman" w:hAnsi="Times New Roman"/>
          <w:sz w:val="28"/>
          <w:szCs w:val="28"/>
        </w:rPr>
        <w:t>одновременно</w:t>
      </w:r>
      <w:r w:rsidR="00F12CD5" w:rsidRPr="00030A68">
        <w:rPr>
          <w:rFonts w:ascii="Times New Roman" w:hAnsi="Times New Roman"/>
          <w:sz w:val="28"/>
          <w:szCs w:val="28"/>
        </w:rPr>
        <w:t xml:space="preserve"> </w:t>
      </w:r>
      <w:r w:rsidR="00C9462B" w:rsidRPr="00030A68">
        <w:rPr>
          <w:rFonts w:ascii="Times New Roman" w:hAnsi="Times New Roman"/>
          <w:sz w:val="28"/>
          <w:szCs w:val="28"/>
        </w:rPr>
        <w:t>многие организации в отрасли – на целевом рынке возникает интенсивная конкуренция.</w:t>
      </w:r>
    </w:p>
    <w:p w:rsidR="00582670" w:rsidRPr="00030A68" w:rsidRDefault="00C9462B" w:rsidP="00BA490C">
      <w:pPr>
        <w:pStyle w:val="afd"/>
        <w:widowControl/>
        <w:numPr>
          <w:ilvl w:val="0"/>
          <w:numId w:val="4"/>
        </w:numPr>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Стратегия дифференцированного маркетинга предусматривает выход организации</w:t>
      </w:r>
      <w:r w:rsidR="00F12CD5" w:rsidRPr="00030A68">
        <w:rPr>
          <w:rFonts w:ascii="Times New Roman" w:hAnsi="Times New Roman"/>
          <w:sz w:val="28"/>
          <w:szCs w:val="28"/>
        </w:rPr>
        <w:t xml:space="preserve"> </w:t>
      </w:r>
      <w:r w:rsidRPr="00030A68">
        <w:rPr>
          <w:rFonts w:ascii="Times New Roman" w:hAnsi="Times New Roman"/>
          <w:sz w:val="28"/>
          <w:szCs w:val="28"/>
        </w:rPr>
        <w:t>на конкретные сегменты</w:t>
      </w:r>
      <w:r w:rsidR="00F12CD5" w:rsidRPr="00030A68">
        <w:rPr>
          <w:rFonts w:ascii="Times New Roman" w:hAnsi="Times New Roman"/>
          <w:sz w:val="28"/>
          <w:szCs w:val="28"/>
        </w:rPr>
        <w:t xml:space="preserve"> </w:t>
      </w:r>
      <w:r w:rsidRPr="00030A68">
        <w:rPr>
          <w:rFonts w:ascii="Times New Roman" w:hAnsi="Times New Roman"/>
          <w:sz w:val="28"/>
          <w:szCs w:val="28"/>
        </w:rPr>
        <w:t>целевого рынка, для чего для каждого сегмента разрабатывается свой комплекс маркетинга.</w:t>
      </w:r>
    </w:p>
    <w:p w:rsidR="00A02741" w:rsidRPr="00030A68" w:rsidRDefault="00C9462B" w:rsidP="00BA490C">
      <w:pPr>
        <w:pStyle w:val="afd"/>
        <w:widowControl/>
        <w:numPr>
          <w:ilvl w:val="0"/>
          <w:numId w:val="4"/>
        </w:numPr>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Стратегия концентрированного маркетинга(целевого), когда маркетинговые усилия организации концентрируются на наиболее</w:t>
      </w:r>
      <w:r w:rsidR="00F12CD5" w:rsidRPr="00030A68">
        <w:rPr>
          <w:rFonts w:ascii="Times New Roman" w:hAnsi="Times New Roman"/>
          <w:sz w:val="28"/>
          <w:szCs w:val="28"/>
        </w:rPr>
        <w:t xml:space="preserve"> </w:t>
      </w:r>
      <w:r w:rsidRPr="00030A68">
        <w:rPr>
          <w:rFonts w:ascii="Times New Roman" w:hAnsi="Times New Roman"/>
          <w:sz w:val="28"/>
          <w:szCs w:val="28"/>
        </w:rPr>
        <w:t>выгодном сегменте рынка. При этом</w:t>
      </w:r>
      <w:r w:rsidR="00F12CD5" w:rsidRPr="00030A68">
        <w:rPr>
          <w:rFonts w:ascii="Times New Roman" w:hAnsi="Times New Roman"/>
          <w:sz w:val="28"/>
          <w:szCs w:val="28"/>
        </w:rPr>
        <w:t xml:space="preserve"> </w:t>
      </w:r>
      <w:r w:rsidRPr="00030A68">
        <w:rPr>
          <w:rFonts w:ascii="Times New Roman" w:hAnsi="Times New Roman"/>
          <w:sz w:val="28"/>
          <w:szCs w:val="28"/>
        </w:rPr>
        <w:t>для выбора наиболее привлекательного сегмента</w:t>
      </w:r>
      <w:r w:rsidR="00F12CD5" w:rsidRPr="00030A68">
        <w:rPr>
          <w:rFonts w:ascii="Times New Roman" w:hAnsi="Times New Roman"/>
          <w:sz w:val="28"/>
          <w:szCs w:val="28"/>
        </w:rPr>
        <w:t xml:space="preserve"> </w:t>
      </w:r>
      <w:r w:rsidRPr="00030A68">
        <w:rPr>
          <w:rFonts w:ascii="Times New Roman" w:hAnsi="Times New Roman"/>
          <w:sz w:val="28"/>
          <w:szCs w:val="28"/>
        </w:rPr>
        <w:t>руководствуются</w:t>
      </w:r>
      <w:r w:rsidR="00F12CD5" w:rsidRPr="00030A68">
        <w:rPr>
          <w:rFonts w:ascii="Times New Roman" w:hAnsi="Times New Roman"/>
          <w:sz w:val="28"/>
          <w:szCs w:val="28"/>
        </w:rPr>
        <w:t xml:space="preserve"> </w:t>
      </w:r>
      <w:r w:rsidR="00A02741" w:rsidRPr="00030A68">
        <w:rPr>
          <w:rFonts w:ascii="Times New Roman" w:hAnsi="Times New Roman"/>
          <w:sz w:val="28"/>
          <w:szCs w:val="28"/>
        </w:rPr>
        <w:t>следующим:</w:t>
      </w:r>
    </w:p>
    <w:p w:rsidR="00A02741"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высокий темп роста сегмента ;</w:t>
      </w:r>
    </w:p>
    <w:p w:rsidR="00A02741"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достаточная емкость сегмента;</w:t>
      </w:r>
    </w:p>
    <w:p w:rsidR="00A02741"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слабая конкуренция.</w:t>
      </w:r>
    </w:p>
    <w:p w:rsidR="00A02741"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Стратегии</w:t>
      </w:r>
      <w:r w:rsidR="00F12CD5" w:rsidRPr="00030A68">
        <w:rPr>
          <w:rFonts w:ascii="Times New Roman" w:hAnsi="Times New Roman"/>
          <w:sz w:val="28"/>
          <w:szCs w:val="28"/>
        </w:rPr>
        <w:t xml:space="preserve"> </w:t>
      </w:r>
      <w:r w:rsidRPr="00030A68">
        <w:rPr>
          <w:rFonts w:ascii="Times New Roman" w:hAnsi="Times New Roman"/>
          <w:sz w:val="28"/>
          <w:szCs w:val="28"/>
        </w:rPr>
        <w:t>по</w:t>
      </w:r>
      <w:r w:rsidR="00F12CD5" w:rsidRPr="00030A68">
        <w:rPr>
          <w:rFonts w:ascii="Times New Roman" w:hAnsi="Times New Roman"/>
          <w:sz w:val="28"/>
          <w:szCs w:val="28"/>
        </w:rPr>
        <w:t xml:space="preserve"> </w:t>
      </w:r>
      <w:r w:rsidRPr="00030A68">
        <w:rPr>
          <w:rFonts w:ascii="Times New Roman" w:hAnsi="Times New Roman"/>
          <w:sz w:val="28"/>
          <w:szCs w:val="28"/>
        </w:rPr>
        <w:t>комплексу маркетинга.</w:t>
      </w:r>
    </w:p>
    <w:p w:rsidR="00C9462B"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Комплекс</w:t>
      </w:r>
      <w:r w:rsidR="00F12CD5" w:rsidRPr="00030A68">
        <w:rPr>
          <w:rFonts w:ascii="Times New Roman" w:hAnsi="Times New Roman"/>
          <w:sz w:val="28"/>
          <w:szCs w:val="28"/>
        </w:rPr>
        <w:t xml:space="preserve"> </w:t>
      </w:r>
      <w:r w:rsidRPr="00030A68">
        <w:rPr>
          <w:rFonts w:ascii="Times New Roman" w:hAnsi="Times New Roman"/>
          <w:sz w:val="28"/>
          <w:szCs w:val="28"/>
        </w:rPr>
        <w:t>маркетинга – это четыре управляемых элемента (товар, цена, продвижение, распределение товара), с помощью которых организация может добиться успеха</w:t>
      </w:r>
      <w:r w:rsidR="00F12CD5" w:rsidRPr="00030A68">
        <w:rPr>
          <w:rFonts w:ascii="Times New Roman" w:hAnsi="Times New Roman"/>
          <w:sz w:val="28"/>
          <w:szCs w:val="28"/>
        </w:rPr>
        <w:t xml:space="preserve"> </w:t>
      </w:r>
      <w:r w:rsidRPr="00030A68">
        <w:rPr>
          <w:rFonts w:ascii="Times New Roman" w:hAnsi="Times New Roman"/>
          <w:sz w:val="28"/>
          <w:szCs w:val="28"/>
        </w:rPr>
        <w:t>на рынке.</w:t>
      </w:r>
    </w:p>
    <w:p w:rsidR="00A02741"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Товарные стратегии. Включают в себя: дифференциацию товара, диверсификацию товара, модернизацию товара( улучшение потребительских</w:t>
      </w:r>
      <w:r w:rsidR="00F12CD5" w:rsidRPr="00030A68">
        <w:rPr>
          <w:rFonts w:ascii="Times New Roman" w:hAnsi="Times New Roman"/>
          <w:sz w:val="28"/>
          <w:szCs w:val="28"/>
        </w:rPr>
        <w:t xml:space="preserve"> </w:t>
      </w:r>
      <w:r w:rsidRPr="00030A68">
        <w:rPr>
          <w:rFonts w:ascii="Times New Roman" w:hAnsi="Times New Roman"/>
          <w:sz w:val="28"/>
          <w:szCs w:val="28"/>
        </w:rPr>
        <w:t>свойств), обновление товара (производство новых товаров, в т.ч. пионерных и товаро- имитаторов (новые для организации, но традиционные для рынка).</w:t>
      </w:r>
    </w:p>
    <w:p w:rsidR="00A02741"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Ценовые стратегии: «снятие сливок»(для новых товаров, нашедших признание у потребителя), глубокого внедрения на рынок, следования за лидером, выживаемости(назначение цены на уровне точки безубыточности).</w:t>
      </w:r>
    </w:p>
    <w:p w:rsidR="000B1B97" w:rsidRPr="00030A68" w:rsidRDefault="00A02741"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lastRenderedPageBreak/>
        <w:t>Стратегии продвижения. (формирование спроса и стимулирование сбыта). Включают в себя следующие составляющие: стратегия</w:t>
      </w:r>
      <w:r w:rsidR="00F12CD5" w:rsidRPr="00030A68">
        <w:rPr>
          <w:rFonts w:ascii="Times New Roman" w:hAnsi="Times New Roman"/>
          <w:sz w:val="28"/>
          <w:szCs w:val="28"/>
        </w:rPr>
        <w:t xml:space="preserve"> </w:t>
      </w:r>
      <w:r w:rsidRPr="00030A68">
        <w:rPr>
          <w:rFonts w:ascii="Times New Roman" w:hAnsi="Times New Roman"/>
          <w:sz w:val="28"/>
          <w:szCs w:val="28"/>
        </w:rPr>
        <w:t>позиционирования товара; стратегия создание имиджа организации</w:t>
      </w:r>
      <w:r w:rsidR="000B1B97" w:rsidRPr="00030A68">
        <w:rPr>
          <w:rFonts w:ascii="Times New Roman" w:hAnsi="Times New Roman"/>
          <w:sz w:val="28"/>
          <w:szCs w:val="28"/>
        </w:rPr>
        <w:t>; стратегии рационального и эмоционального</w:t>
      </w:r>
      <w:r w:rsidR="00F12CD5" w:rsidRPr="00030A68">
        <w:rPr>
          <w:rFonts w:ascii="Times New Roman" w:hAnsi="Times New Roman"/>
          <w:sz w:val="28"/>
          <w:szCs w:val="28"/>
        </w:rPr>
        <w:t xml:space="preserve"> </w:t>
      </w:r>
      <w:r w:rsidR="000B1B97" w:rsidRPr="00030A68">
        <w:rPr>
          <w:rFonts w:ascii="Times New Roman" w:hAnsi="Times New Roman"/>
          <w:sz w:val="28"/>
          <w:szCs w:val="28"/>
        </w:rPr>
        <w:t>воздействия («жесткое»- рациональное</w:t>
      </w:r>
      <w:r w:rsidR="00F12CD5" w:rsidRPr="00030A68">
        <w:rPr>
          <w:rFonts w:ascii="Times New Roman" w:hAnsi="Times New Roman"/>
          <w:sz w:val="28"/>
          <w:szCs w:val="28"/>
        </w:rPr>
        <w:t xml:space="preserve"> </w:t>
      </w:r>
      <w:r w:rsidR="000B1B97" w:rsidRPr="00030A68">
        <w:rPr>
          <w:rFonts w:ascii="Times New Roman" w:hAnsi="Times New Roman"/>
          <w:sz w:val="28"/>
          <w:szCs w:val="28"/>
        </w:rPr>
        <w:t>навязчивое</w:t>
      </w:r>
      <w:r w:rsidR="00F12CD5" w:rsidRPr="00030A68">
        <w:rPr>
          <w:rFonts w:ascii="Times New Roman" w:hAnsi="Times New Roman"/>
          <w:sz w:val="28"/>
          <w:szCs w:val="28"/>
        </w:rPr>
        <w:t xml:space="preserve"> </w:t>
      </w:r>
      <w:r w:rsidR="000B1B97" w:rsidRPr="00030A68">
        <w:rPr>
          <w:rFonts w:ascii="Times New Roman" w:hAnsi="Times New Roman"/>
          <w:sz w:val="28"/>
          <w:szCs w:val="28"/>
        </w:rPr>
        <w:t>обращение</w:t>
      </w:r>
      <w:r w:rsidR="00F12CD5" w:rsidRPr="00030A68">
        <w:rPr>
          <w:rFonts w:ascii="Times New Roman" w:hAnsi="Times New Roman"/>
          <w:sz w:val="28"/>
          <w:szCs w:val="28"/>
        </w:rPr>
        <w:t xml:space="preserve"> </w:t>
      </w:r>
      <w:r w:rsidR="000B1B97" w:rsidRPr="00030A68">
        <w:rPr>
          <w:rFonts w:ascii="Times New Roman" w:hAnsi="Times New Roman"/>
          <w:sz w:val="28"/>
          <w:szCs w:val="28"/>
        </w:rPr>
        <w:t>и «мягкое» - эмоциональное обращение); стратегия прямого маркетинга; стратегия «протаскивания» и «проталкивания» (стратегии стимулирования сбыта) -</w:t>
      </w:r>
      <w:r w:rsidR="00F12CD5" w:rsidRPr="00030A68">
        <w:rPr>
          <w:rFonts w:ascii="Times New Roman" w:hAnsi="Times New Roman"/>
          <w:sz w:val="28"/>
          <w:szCs w:val="28"/>
        </w:rPr>
        <w:t xml:space="preserve"> </w:t>
      </w:r>
      <w:r w:rsidR="000B1B97" w:rsidRPr="00030A68">
        <w:rPr>
          <w:rFonts w:ascii="Times New Roman" w:hAnsi="Times New Roman"/>
          <w:sz w:val="28"/>
          <w:szCs w:val="28"/>
        </w:rPr>
        <w:t>скидки, купоны, лотереи</w:t>
      </w:r>
      <w:r w:rsidR="00F12CD5" w:rsidRPr="00030A68">
        <w:rPr>
          <w:rFonts w:ascii="Times New Roman" w:hAnsi="Times New Roman"/>
          <w:sz w:val="28"/>
          <w:szCs w:val="28"/>
        </w:rPr>
        <w:t xml:space="preserve"> </w:t>
      </w:r>
      <w:r w:rsidR="000B1B97" w:rsidRPr="00030A68">
        <w:rPr>
          <w:rFonts w:ascii="Times New Roman" w:hAnsi="Times New Roman"/>
          <w:sz w:val="28"/>
          <w:szCs w:val="28"/>
        </w:rPr>
        <w:t>и конкурсы, премии, сувениры и т.д.).Реклама – одно из средств формирования имиджа(образа) товара среди посредников и потребителей товара.</w:t>
      </w:r>
    </w:p>
    <w:p w:rsidR="000B1B97" w:rsidRPr="00030A68" w:rsidRDefault="000B1B97"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Стратегии распределения. Включают в себя:</w:t>
      </w:r>
    </w:p>
    <w:p w:rsidR="000B1B97" w:rsidRPr="00030A68" w:rsidRDefault="000B1B97"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стратегия прямого сбыта: собственная торговая сеть, прямые поставки потребителю (для товаров производственно – технического назначения);</w:t>
      </w:r>
    </w:p>
    <w:p w:rsidR="000B1B97" w:rsidRPr="00030A68" w:rsidRDefault="000B1B97"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стратегия косвенного сбыта (через посредников: торговая сеть, в т.ч.оптовая и розничная, дистрибьютерная</w:t>
      </w:r>
      <w:r w:rsidR="00F12CD5" w:rsidRPr="00030A68">
        <w:rPr>
          <w:rFonts w:ascii="Times New Roman" w:hAnsi="Times New Roman"/>
          <w:sz w:val="28"/>
          <w:szCs w:val="28"/>
        </w:rPr>
        <w:t xml:space="preserve"> </w:t>
      </w:r>
      <w:r w:rsidRPr="00030A68">
        <w:rPr>
          <w:rFonts w:ascii="Times New Roman" w:hAnsi="Times New Roman"/>
          <w:sz w:val="28"/>
          <w:szCs w:val="28"/>
        </w:rPr>
        <w:t>и дилерская сети);</w:t>
      </w:r>
    </w:p>
    <w:p w:rsidR="004D09B3" w:rsidRPr="00030A68" w:rsidRDefault="000B1B97"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стратегия смешанного сбыта.</w:t>
      </w:r>
      <w:r w:rsidR="001E0F34" w:rsidRPr="00030A68">
        <w:rPr>
          <w:rFonts w:ascii="Times New Roman" w:hAnsi="Times New Roman"/>
          <w:sz w:val="28"/>
          <w:szCs w:val="28"/>
        </w:rPr>
        <w:t>[25]</w:t>
      </w:r>
    </w:p>
    <w:p w:rsidR="00A02741" w:rsidRPr="00030A68" w:rsidRDefault="00A02741" w:rsidP="00BA490C">
      <w:pPr>
        <w:pStyle w:val="afd"/>
        <w:widowControl/>
        <w:spacing w:line="360" w:lineRule="auto"/>
        <w:ind w:left="0" w:firstLine="709"/>
        <w:jc w:val="both"/>
        <w:rPr>
          <w:rFonts w:ascii="Times New Roman" w:hAnsi="Times New Roman"/>
          <w:sz w:val="28"/>
          <w:szCs w:val="28"/>
        </w:rPr>
      </w:pPr>
    </w:p>
    <w:p w:rsidR="00F94C7E" w:rsidRPr="00C27C94" w:rsidRDefault="001C2BF5" w:rsidP="00BA490C">
      <w:pPr>
        <w:widowControl/>
        <w:shd w:val="clear" w:color="auto" w:fill="FFFFFF"/>
        <w:spacing w:line="360" w:lineRule="auto"/>
        <w:ind w:firstLine="709"/>
        <w:jc w:val="both"/>
        <w:rPr>
          <w:rFonts w:ascii="Times New Roman" w:hAnsi="Times New Roman"/>
          <w:b/>
          <w:sz w:val="28"/>
          <w:szCs w:val="28"/>
        </w:rPr>
      </w:pPr>
      <w:r w:rsidRPr="00C27C94">
        <w:rPr>
          <w:rFonts w:ascii="Times New Roman" w:hAnsi="Times New Roman"/>
          <w:b/>
          <w:bCs/>
          <w:sz w:val="28"/>
          <w:szCs w:val="28"/>
        </w:rPr>
        <w:t>1.</w:t>
      </w:r>
      <w:r w:rsidR="003D0547" w:rsidRPr="00C27C94">
        <w:rPr>
          <w:rFonts w:ascii="Times New Roman" w:hAnsi="Times New Roman"/>
          <w:b/>
          <w:bCs/>
          <w:sz w:val="28"/>
          <w:szCs w:val="28"/>
        </w:rPr>
        <w:t>3</w:t>
      </w:r>
      <w:r w:rsidR="00F94C7E" w:rsidRPr="00C27C94">
        <w:rPr>
          <w:rFonts w:ascii="Times New Roman" w:hAnsi="Times New Roman"/>
          <w:b/>
          <w:bCs/>
          <w:sz w:val="28"/>
          <w:szCs w:val="28"/>
        </w:rPr>
        <w:t xml:space="preserve"> К</w:t>
      </w:r>
      <w:r w:rsidR="00A26664" w:rsidRPr="00C27C94">
        <w:rPr>
          <w:rFonts w:ascii="Times New Roman" w:hAnsi="Times New Roman"/>
          <w:b/>
          <w:bCs/>
          <w:sz w:val="28"/>
          <w:szCs w:val="28"/>
        </w:rPr>
        <w:t>онкурентоспособность</w:t>
      </w:r>
      <w:r w:rsidR="00F12CD5" w:rsidRPr="00C27C94">
        <w:rPr>
          <w:rFonts w:ascii="Times New Roman" w:hAnsi="Times New Roman"/>
          <w:b/>
          <w:bCs/>
          <w:sz w:val="28"/>
          <w:szCs w:val="28"/>
        </w:rPr>
        <w:t xml:space="preserve"> </w:t>
      </w:r>
      <w:r w:rsidR="00F94C7E" w:rsidRPr="00C27C94">
        <w:rPr>
          <w:rFonts w:ascii="Times New Roman" w:hAnsi="Times New Roman"/>
          <w:b/>
          <w:bCs/>
          <w:sz w:val="28"/>
          <w:szCs w:val="28"/>
        </w:rPr>
        <w:t>товаров и пути её повышения</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p>
    <w:p w:rsidR="00F94C7E" w:rsidRPr="00030A68" w:rsidRDefault="00F94C7E" w:rsidP="00BA490C">
      <w:pPr>
        <w:pStyle w:val="23"/>
        <w:widowControl/>
        <w:spacing w:after="0" w:line="360" w:lineRule="auto"/>
        <w:ind w:left="0" w:firstLine="709"/>
        <w:rPr>
          <w:sz w:val="28"/>
          <w:szCs w:val="28"/>
        </w:rPr>
      </w:pPr>
      <w:r w:rsidRPr="00030A68">
        <w:rPr>
          <w:sz w:val="28"/>
          <w:szCs w:val="28"/>
        </w:rPr>
        <w:t>По мнению исследователей, конкурентоспособность - это наличие у производимой продукции потребительских, ценовых и качественных характеристик, обеспечивающих ее успех на внутреннем и внешних рынках. Качество продукции является одним из важнейших факторов конкурентоспособности любого предприятия. Роль и значение повышения конкурентоспособности путём повышения качества продукции для нашей страны на современном этапе социальных и экономических преобразований является актуальной задачей.</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При этом важнейшими факторами, определяющими конкурентоспособность, следует назвать обеспечение соревновательности </w:t>
      </w:r>
      <w:r w:rsidRPr="00030A68">
        <w:rPr>
          <w:rFonts w:ascii="Times New Roman" w:hAnsi="Times New Roman"/>
          <w:sz w:val="28"/>
          <w:szCs w:val="28"/>
        </w:rPr>
        <w:lastRenderedPageBreak/>
        <w:t>товаров по уровню издержек, производительности и интенсивности труда - ценовую конкурентоспособность, а также конкурентоспособность продукции по качественным и потребительским свойствам.</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На данный момент в </w:t>
      </w:r>
      <w:r w:rsidR="00E62C5E" w:rsidRPr="00030A68">
        <w:rPr>
          <w:rFonts w:ascii="Times New Roman" w:hAnsi="Times New Roman"/>
          <w:sz w:val="28"/>
          <w:szCs w:val="28"/>
        </w:rPr>
        <w:t>Республике Адыгея</w:t>
      </w:r>
      <w:r w:rsidRPr="00030A68">
        <w:rPr>
          <w:rFonts w:ascii="Times New Roman" w:hAnsi="Times New Roman"/>
          <w:sz w:val="28"/>
          <w:szCs w:val="28"/>
        </w:rPr>
        <w:t xml:space="preserve"> особая значимость стала придаваться решению проблемы повышения конкурентоспособности продукции, поскольку от ее уровня зависит конкурентоспособность предприя</w:t>
      </w:r>
      <w:r w:rsidR="00E62C5E" w:rsidRPr="00030A68">
        <w:rPr>
          <w:rFonts w:ascii="Times New Roman" w:hAnsi="Times New Roman"/>
          <w:sz w:val="28"/>
          <w:szCs w:val="28"/>
        </w:rPr>
        <w:t>тия, отрасли и экономики республики</w:t>
      </w:r>
      <w:r w:rsidRPr="00030A68">
        <w:rPr>
          <w:rFonts w:ascii="Times New Roman" w:hAnsi="Times New Roman"/>
          <w:sz w:val="28"/>
          <w:szCs w:val="28"/>
        </w:rPr>
        <w:t xml:space="preserve"> в целом. Выявлено, что в условиях рыночных отношений уровень конкурентоспособности на 70-80% зависит от качества и на 20-30% - от цены.</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Сдерживающим фактором повышения конкуренто</w:t>
      </w:r>
      <w:r w:rsidR="00204764" w:rsidRPr="00030A68">
        <w:rPr>
          <w:rFonts w:ascii="Times New Roman" w:hAnsi="Times New Roman"/>
          <w:sz w:val="28"/>
          <w:szCs w:val="28"/>
        </w:rPr>
        <w:t>способности продукции в Адыгее</w:t>
      </w:r>
      <w:r w:rsidRPr="00030A68">
        <w:rPr>
          <w:rFonts w:ascii="Times New Roman" w:hAnsi="Times New Roman"/>
          <w:sz w:val="28"/>
          <w:szCs w:val="28"/>
        </w:rPr>
        <w:t xml:space="preserve"> является: высокий уровень износа основных фондов и низкий уровень применяемых технологий. В некоторых отраслях промышленности износ основных фондов составляет более 60%, активной их части - около 80%. Сложное финансовое положение большинства предприятий не позволяет решать проблему внедрения прогрессивных технологий и освоения новой конкурентоспособной продукции.</w:t>
      </w:r>
    </w:p>
    <w:p w:rsidR="004D09B3"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Значительный износ основных фондов и недостаточный уровень технологий обуславливают высокую затратоемкость производства. Следует отметить, что пред</w:t>
      </w:r>
      <w:r w:rsidR="00204764" w:rsidRPr="00030A68">
        <w:rPr>
          <w:rFonts w:ascii="Times New Roman" w:hAnsi="Times New Roman"/>
          <w:sz w:val="28"/>
          <w:szCs w:val="28"/>
        </w:rPr>
        <w:t>приятия</w:t>
      </w:r>
      <w:r w:rsidR="00F12CD5" w:rsidRPr="00030A68">
        <w:rPr>
          <w:rFonts w:ascii="Times New Roman" w:hAnsi="Times New Roman"/>
          <w:sz w:val="28"/>
          <w:szCs w:val="28"/>
        </w:rPr>
        <w:t xml:space="preserve"> </w:t>
      </w:r>
      <w:r w:rsidR="00204764" w:rsidRPr="00030A68">
        <w:rPr>
          <w:rFonts w:ascii="Times New Roman" w:hAnsi="Times New Roman"/>
          <w:sz w:val="28"/>
          <w:szCs w:val="28"/>
        </w:rPr>
        <w:t>Адыгеи</w:t>
      </w:r>
      <w:r w:rsidR="00F12CD5" w:rsidRPr="00030A68">
        <w:rPr>
          <w:rFonts w:ascii="Times New Roman" w:hAnsi="Times New Roman"/>
          <w:sz w:val="28"/>
          <w:szCs w:val="28"/>
        </w:rPr>
        <w:t xml:space="preserve"> </w:t>
      </w:r>
      <w:r w:rsidRPr="00030A68">
        <w:rPr>
          <w:rFonts w:ascii="Times New Roman" w:hAnsi="Times New Roman"/>
          <w:sz w:val="28"/>
          <w:szCs w:val="28"/>
        </w:rPr>
        <w:t>работают в основном на привозном сырье, цены на которое постоянно растут. Это ведет к росту издержек, что вызывает рост цен и снижение конкурентоспособности продукции.</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Центральное место в управлении конкурентоспособностью продукции должно отводиться прогнозированию ее уровня. Именно прогнозная, потенциальная конкурентоспособность является основой для создания новых изделий, обоснования требований, закладываемых в техническое задание на их разработку и в соответствующую нормативно-техническую документацию, принятия решений и необходимости доработки, модернизации или снятия продукции с производства.</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Умение прогнозировать потенциальную конкурентоспособность вновь разрабатываемых изделий и выпускаемых товаров позволяет избегать возможных просчетов в реализации стратегии фирмы. Прогнозирование конкурентоспособности товара должно осуществляться в тесной увязке с фазами его жизненного цикла, чтобы своевременно выявлять момент начала снижения показателей конкурентоспособности и принимать соответствующие решения.</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Поскольку цена потребления формируется с учетом издержек, важное значение имеет прогнозирование издержек производства конкретных изделий.</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При прогнозировании издержек могут применяться методы экстраполяции (метод подбора функций и др.), экспертные оценки, факторные модели и другие методы. Наиболее доступным является индексный метод. </w:t>
      </w:r>
    </w:p>
    <w:p w:rsidR="00F94C7E" w:rsidRPr="00030A68" w:rsidRDefault="00204764"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Следует отметить, что в Адыгее</w:t>
      </w:r>
      <w:r w:rsidR="00F94C7E" w:rsidRPr="00030A68">
        <w:rPr>
          <w:rFonts w:ascii="Times New Roman" w:hAnsi="Times New Roman"/>
          <w:sz w:val="28"/>
          <w:szCs w:val="28"/>
        </w:rPr>
        <w:t>, проблеме повышения конкурентоспособности отечественной продукции уделяется большое внимание. Как продолжение государственной программы «Качество» на 1998-2000 гг. Госстандартом с участием министерств и других республиканских органов государственного управления разработана государственная программа «Качество» на 2001-2003 гг., которая одобрена постановлением Сов</w:t>
      </w:r>
      <w:r w:rsidRPr="00030A68">
        <w:rPr>
          <w:rFonts w:ascii="Times New Roman" w:hAnsi="Times New Roman"/>
          <w:sz w:val="28"/>
          <w:szCs w:val="28"/>
        </w:rPr>
        <w:t>ета Министров Республики Адыгея</w:t>
      </w:r>
      <w:r w:rsidR="00F94C7E" w:rsidRPr="00030A68">
        <w:rPr>
          <w:rFonts w:ascii="Times New Roman" w:hAnsi="Times New Roman"/>
          <w:sz w:val="28"/>
          <w:szCs w:val="28"/>
        </w:rPr>
        <w:t xml:space="preserve"> от 29 декабря 2000 г. №2032. </w:t>
      </w:r>
      <w:r w:rsidR="001E0F34" w:rsidRPr="00030A68">
        <w:rPr>
          <w:rFonts w:ascii="Times New Roman" w:hAnsi="Times New Roman"/>
          <w:sz w:val="28"/>
          <w:szCs w:val="28"/>
        </w:rPr>
        <w:t>[</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Основные цели программы - создание условии, способствующих повышению экспортных возможностей отечественных товаропроизводителей, производству конкурентоспособной продукции, </w:t>
      </w:r>
      <w:r w:rsidR="00A26664" w:rsidRPr="00030A68">
        <w:rPr>
          <w:rFonts w:ascii="Times New Roman" w:hAnsi="Times New Roman"/>
          <w:sz w:val="28"/>
          <w:szCs w:val="28"/>
        </w:rPr>
        <w:t>дальнейшему насыщению</w:t>
      </w:r>
      <w:r w:rsidRPr="00030A68">
        <w:rPr>
          <w:rFonts w:ascii="Times New Roman" w:hAnsi="Times New Roman"/>
          <w:sz w:val="28"/>
          <w:szCs w:val="28"/>
        </w:rPr>
        <w:t xml:space="preserve"> потребительского рынка качественными безопасными товарами и услугами, внедрению современных технологий, оздоровлению окружающей среды, экономии материальных ресурсов.</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В настоящее время весьма популярен тезис о ценовой конкурентоспособ</w:t>
      </w:r>
      <w:r w:rsidR="00204764" w:rsidRPr="00030A68">
        <w:rPr>
          <w:rFonts w:ascii="Times New Roman" w:hAnsi="Times New Roman"/>
          <w:sz w:val="28"/>
          <w:szCs w:val="28"/>
        </w:rPr>
        <w:t>ности</w:t>
      </w:r>
      <w:r w:rsidR="00F12CD5" w:rsidRPr="00030A68">
        <w:rPr>
          <w:rFonts w:ascii="Times New Roman" w:hAnsi="Times New Roman"/>
          <w:sz w:val="28"/>
          <w:szCs w:val="28"/>
        </w:rPr>
        <w:t xml:space="preserve"> </w:t>
      </w:r>
      <w:r w:rsidRPr="00030A68">
        <w:rPr>
          <w:rFonts w:ascii="Times New Roman" w:hAnsi="Times New Roman"/>
          <w:sz w:val="28"/>
          <w:szCs w:val="28"/>
        </w:rPr>
        <w:t>продукции</w:t>
      </w:r>
      <w:r w:rsidR="00204764" w:rsidRPr="00030A68">
        <w:rPr>
          <w:rFonts w:ascii="Times New Roman" w:hAnsi="Times New Roman"/>
          <w:sz w:val="28"/>
          <w:szCs w:val="28"/>
        </w:rPr>
        <w:t xml:space="preserve"> Молкомбината «Адыгейский»</w:t>
      </w:r>
      <w:r w:rsidRPr="00030A68">
        <w:rPr>
          <w:rFonts w:ascii="Times New Roman" w:hAnsi="Times New Roman"/>
          <w:sz w:val="28"/>
          <w:szCs w:val="28"/>
        </w:rPr>
        <w:t>. У этого тезиса есть основания: часть нашей продукции действительно стоит дешевле, чем у конкурентов. Однако, как уже было отмечено выше, цена является не единственным и далеко не всегда важным фактором конкурентоспособности того или иного продукта. Дешевый товар, потребительские характеристики которого уступают параметрам конкурентов, особенно не продашь.</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С целью обеспечения конкурентоспособности своей продукции предприятие должно постоянно отслеживать, удовлетворяют ли его товары требованиям потребителя, лучше ли они, чем товары конкурентов, все ли параметры конкурентоспособности улучшаются опережающими темпами. При первом же сигнале о неблагополучии предприятие обязано очень быстро принимать меры к исправлению ситуации. И скорость сейчас становится главным гарантом успеха.</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Причин низкой конкурентоспособности на самих предприятиях много: это изношенное оборудование и низкая квалификация, избыток персонала и несовершенные процессы управления, нерешенные вопросы собственности. Но, пожалуй, главная причина в том, что большинство предприятий ориентируются не на требования рынка, а на показатели, устанавливаемые вышестоящими организациями. Чем более жесткая централизация в отрасли, тем хуже общий результат, так как основа успеха на рынке - победа в конкурентной борьбе за счет более быстрого реагирования на изменение каждого показателя конкурентоспособности. Недооценка этого приводит к вытеснению предприятий с рынков, увеличение товарных запасов, уменьшению объемов продаж и уровня заработной платы.</w:t>
      </w:r>
      <w:r w:rsidR="001E0F34" w:rsidRPr="00030A68">
        <w:rPr>
          <w:rFonts w:ascii="Times New Roman" w:hAnsi="Times New Roman"/>
          <w:sz w:val="28"/>
          <w:szCs w:val="28"/>
        </w:rPr>
        <w:t>[22]</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Повышения конкурентоспособности практически невозможно достигнуть случайным образом. Необходима система управления конкурентоспособностью. Многие из систем, обеспечивающих конкурентоспособность, нашим предприятиям общеизвестны и </w:t>
      </w:r>
      <w:r w:rsidRPr="00030A68">
        <w:rPr>
          <w:rFonts w:ascii="Times New Roman" w:hAnsi="Times New Roman"/>
          <w:sz w:val="28"/>
          <w:szCs w:val="28"/>
        </w:rPr>
        <w:lastRenderedPageBreak/>
        <w:t>общедоступны. И едва ли не главную роль здесь играют международные стандарты. Наиболее актуальными на сегодняшний день являются стандарты ИСО серии 9000. Сертификация системы качества - знамя и весомый аргумент для предприятия в конкурентной борьбе.</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Единственный способ сохранить своё присутствие на рынках в условиях глобализации - это стремиться соответствовать глобальным стандартам и правилам. Иного пути нет. Сегодня государство стимулирует внедрение систем управления качеством уже на базе МС ИСО 9000, часто требуют этого и международные партнёры.</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Естественно, проблема конкурентоспособности продукции затрагивает не только интересы государства в целом, но и интересы отдельных товаропроизводителей, т.к. на сегодняшний день перед отечественными предприятиями остро стоит вопрос выживаемости в современных рыночных условиях. Отсюда вытекает такое понятие, как «конкурентоспособность предприятия». В свою очередь конкурентоспособность самого предприятия определяется, прежде всего, конкурентоспособностью выпускаемой им продукции.</w:t>
      </w:r>
      <w:r w:rsidR="001E0F34" w:rsidRPr="00030A68">
        <w:rPr>
          <w:rFonts w:ascii="Times New Roman" w:hAnsi="Times New Roman"/>
          <w:sz w:val="28"/>
          <w:szCs w:val="28"/>
        </w:rPr>
        <w:t>[34]</w:t>
      </w:r>
    </w:p>
    <w:p w:rsidR="00F94C7E" w:rsidRPr="00030A68" w:rsidRDefault="00204764"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Для Республики Адыгея</w:t>
      </w:r>
      <w:r w:rsidR="00F12CD5" w:rsidRPr="00030A68">
        <w:rPr>
          <w:rFonts w:ascii="Times New Roman" w:hAnsi="Times New Roman"/>
          <w:sz w:val="28"/>
          <w:szCs w:val="28"/>
        </w:rPr>
        <w:t xml:space="preserve"> </w:t>
      </w:r>
      <w:r w:rsidR="00F94C7E" w:rsidRPr="00030A68">
        <w:rPr>
          <w:rFonts w:ascii="Times New Roman" w:hAnsi="Times New Roman"/>
          <w:sz w:val="28"/>
          <w:szCs w:val="28"/>
        </w:rPr>
        <w:t>проблема конкурентоспособности продукции является особенно актуальной, т.к. продукция большинства отечественных предприятий не выдерживает жесткой конкуренции на мировом рынке. Такое положение является следствием целого ряда причин, основными из которых являются: низкое качество продукции отечественных товаропроизводителей, а также низкая эффективность производства.</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Конкурентоспособность наших товаров и услуг продолжает снижаться ввиду роста внутренних цен на сырье и энергоносители, а также увеличения транспортных и иных издержек, значительно опережающих дин</w:t>
      </w:r>
      <w:r w:rsidR="006D4541" w:rsidRPr="00030A68">
        <w:rPr>
          <w:rFonts w:ascii="Times New Roman" w:hAnsi="Times New Roman"/>
          <w:sz w:val="28"/>
          <w:szCs w:val="28"/>
        </w:rPr>
        <w:t>амику падения курса</w:t>
      </w:r>
      <w:r w:rsidRPr="00030A68">
        <w:rPr>
          <w:rFonts w:ascii="Times New Roman" w:hAnsi="Times New Roman"/>
          <w:sz w:val="28"/>
          <w:szCs w:val="28"/>
        </w:rPr>
        <w:t xml:space="preserve"> рубля по отношению к твердым валютам. В то же время, испытывая хронический дефицит инвестиций, отечественные предприятия не </w:t>
      </w:r>
      <w:r w:rsidRPr="00030A68">
        <w:rPr>
          <w:rFonts w:ascii="Times New Roman" w:hAnsi="Times New Roman"/>
          <w:sz w:val="28"/>
          <w:szCs w:val="28"/>
        </w:rPr>
        <w:lastRenderedPageBreak/>
        <w:t>могут приступить к выпуску инновационной и конкурентоспособной продукции.</w:t>
      </w:r>
    </w:p>
    <w:p w:rsidR="00F94C7E" w:rsidRPr="00030A68" w:rsidRDefault="00F94C7E" w:rsidP="00BA490C">
      <w:pPr>
        <w:widowControl/>
        <w:shd w:val="clear" w:color="auto" w:fill="FFFFFF"/>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Исходя из выше сказанного, развить </w:t>
      </w:r>
      <w:r w:rsidR="006D4541" w:rsidRPr="00030A68">
        <w:rPr>
          <w:rFonts w:ascii="Times New Roman" w:hAnsi="Times New Roman"/>
          <w:sz w:val="28"/>
          <w:szCs w:val="28"/>
        </w:rPr>
        <w:t>свои ко</w:t>
      </w:r>
      <w:r w:rsidR="009E14C6" w:rsidRPr="00030A68">
        <w:rPr>
          <w:rFonts w:ascii="Times New Roman" w:hAnsi="Times New Roman"/>
          <w:sz w:val="28"/>
          <w:szCs w:val="28"/>
        </w:rPr>
        <w:t>нкурентные преимущества Адыгея</w:t>
      </w:r>
      <w:r w:rsidRPr="00030A68">
        <w:rPr>
          <w:rFonts w:ascii="Times New Roman" w:hAnsi="Times New Roman"/>
          <w:sz w:val="28"/>
          <w:szCs w:val="28"/>
        </w:rPr>
        <w:t>, на наш взгляд, может не только, обновив свои производственные фонды за счет инвестиций, повысив производительность труда и его интенсивность, используя технологии, позволяющие снизить материало- и энергоемкость выпускаемой продукции, но и на основании учета при производстве каких-либо товаров с целью их последующего вывоза за пределы республики , которая вследствие этого может быть сформирована либо как благоприятная, либо как не благоприятная для роста к</w:t>
      </w:r>
      <w:r w:rsidR="006D4541" w:rsidRPr="00030A68">
        <w:rPr>
          <w:rFonts w:ascii="Times New Roman" w:hAnsi="Times New Roman"/>
          <w:sz w:val="28"/>
          <w:szCs w:val="28"/>
        </w:rPr>
        <w:t>онкурентоспособности</w:t>
      </w:r>
      <w:r w:rsidR="00F12CD5" w:rsidRPr="00030A68">
        <w:rPr>
          <w:rFonts w:ascii="Times New Roman" w:hAnsi="Times New Roman"/>
          <w:sz w:val="28"/>
          <w:szCs w:val="28"/>
        </w:rPr>
        <w:t xml:space="preserve"> </w:t>
      </w:r>
      <w:r w:rsidR="006D4541" w:rsidRPr="00030A68">
        <w:rPr>
          <w:rFonts w:ascii="Times New Roman" w:hAnsi="Times New Roman"/>
          <w:sz w:val="28"/>
          <w:szCs w:val="28"/>
        </w:rPr>
        <w:t>адыгейских</w:t>
      </w:r>
      <w:r w:rsidRPr="00030A68">
        <w:rPr>
          <w:rFonts w:ascii="Times New Roman" w:hAnsi="Times New Roman"/>
          <w:sz w:val="28"/>
          <w:szCs w:val="28"/>
        </w:rPr>
        <w:t xml:space="preserve"> товаров:</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Факторы производства, т.е. природные ресурсы, рабочая сила, инфраструктура и т.д.</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Объем спроса и требовательность покупателей.</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Стратегия предприятия, его структура и конкуренты, иными словами цели собственника предприятия и его управляющих</w:t>
      </w:r>
      <w:r w:rsidR="00A619DE" w:rsidRPr="00030A68">
        <w:rPr>
          <w:rFonts w:ascii="Times New Roman" w:hAnsi="Times New Roman"/>
          <w:sz w:val="28"/>
          <w:szCs w:val="28"/>
        </w:rPr>
        <w:t xml:space="preserve">, характер конкуренции </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Родственные и поддерживающие отрасли, т.е. обеспеченность производителя конкурентоспособной продукцией для своего производства достаточно конкурентоспособными поставщиками.</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Изобретения, неожиданные повороты политики или изменения в мировой экономике.</w:t>
      </w:r>
    </w:p>
    <w:p w:rsidR="004D09B3"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Государственная политика, ее способность усиливать или ослаблять влияние всех остальных параметров, формирующих экономическую среду.</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Повышение качества продукции, соответствие стандартам, сертификация.</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Имидж предприятия.</w:t>
      </w:r>
    </w:p>
    <w:p w:rsidR="004D09B3"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Реклама продукции</w:t>
      </w:r>
    </w:p>
    <w:p w:rsidR="00F94C7E" w:rsidRPr="00030A68" w:rsidRDefault="00F94C7E" w:rsidP="00BA490C">
      <w:pPr>
        <w:widowControl/>
        <w:numPr>
          <w:ilvl w:val="0"/>
          <w:numId w:val="2"/>
        </w:numPr>
        <w:shd w:val="clear" w:color="auto" w:fill="FFFFFF"/>
        <w:tabs>
          <w:tab w:val="left" w:pos="499"/>
        </w:tabs>
        <w:autoSpaceDE w:val="0"/>
        <w:autoSpaceDN w:val="0"/>
        <w:adjustRightInd w:val="0"/>
        <w:spacing w:line="360" w:lineRule="auto"/>
        <w:ind w:firstLine="709"/>
        <w:jc w:val="both"/>
        <w:rPr>
          <w:rFonts w:ascii="Times New Roman" w:hAnsi="Times New Roman"/>
          <w:sz w:val="28"/>
          <w:szCs w:val="28"/>
        </w:rPr>
      </w:pPr>
      <w:r w:rsidRPr="00030A68">
        <w:rPr>
          <w:rFonts w:ascii="Times New Roman" w:hAnsi="Times New Roman"/>
          <w:sz w:val="28"/>
          <w:szCs w:val="28"/>
        </w:rPr>
        <w:t>Использование данных о предприятии, его продукции на сайте в Интернете.</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Кроме указанных мер, обеспечивающих нормальные, предсказуемые условия функционирования экономики, главным фактором решения проблемы сбыта является повышение кон</w:t>
      </w:r>
      <w:r w:rsidR="00A619DE" w:rsidRPr="00030A68">
        <w:rPr>
          <w:rFonts w:ascii="Times New Roman" w:hAnsi="Times New Roman"/>
          <w:sz w:val="28"/>
          <w:szCs w:val="28"/>
        </w:rPr>
        <w:t>курентоспособности</w:t>
      </w:r>
      <w:r w:rsidR="00F12CD5" w:rsidRPr="00030A68">
        <w:rPr>
          <w:rFonts w:ascii="Times New Roman" w:hAnsi="Times New Roman"/>
          <w:sz w:val="28"/>
          <w:szCs w:val="28"/>
        </w:rPr>
        <w:t xml:space="preserve"> </w:t>
      </w:r>
      <w:r w:rsidRPr="00030A68">
        <w:rPr>
          <w:rFonts w:ascii="Times New Roman" w:hAnsi="Times New Roman"/>
          <w:sz w:val="28"/>
          <w:szCs w:val="28"/>
        </w:rPr>
        <w:t>товаров за счет улучшения качества и снижения издержек на их производство и реализацию. Кардинальное решение данной задачи возможно только в результате:</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обновления технологической базы;</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разработки и освоения новых видов продукции, соответствующих по своим качественным харак</w:t>
      </w:r>
      <w:r w:rsidR="00A619DE" w:rsidRPr="00030A68">
        <w:rPr>
          <w:rFonts w:ascii="Times New Roman" w:hAnsi="Times New Roman"/>
          <w:sz w:val="28"/>
          <w:szCs w:val="28"/>
        </w:rPr>
        <w:t>теристикам потребностям</w:t>
      </w:r>
      <w:r w:rsidR="00F12CD5" w:rsidRPr="00030A68">
        <w:rPr>
          <w:rFonts w:ascii="Times New Roman" w:hAnsi="Times New Roman"/>
          <w:sz w:val="28"/>
          <w:szCs w:val="28"/>
        </w:rPr>
        <w:t xml:space="preserve"> </w:t>
      </w:r>
      <w:r w:rsidRPr="00030A68">
        <w:rPr>
          <w:rFonts w:ascii="Times New Roman" w:hAnsi="Times New Roman"/>
          <w:sz w:val="28"/>
          <w:szCs w:val="28"/>
        </w:rPr>
        <w:t>рынка;</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диверсификация внешней торговли;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сертификация продукции;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развитие информационной инфраструктуры отечественных товаропроизводителей;</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регулирования цен;</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использования различных видов рекламы;</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поиск новых рынков сбыта;</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улучшения качества продукции;</w:t>
      </w:r>
    </w:p>
    <w:p w:rsidR="00F94C7E" w:rsidRPr="00030A68" w:rsidRDefault="00F94C7E"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своевременного прогнозирования конкурентов</w:t>
      </w:r>
    </w:p>
    <w:p w:rsidR="0038092D" w:rsidRPr="00030A68" w:rsidRDefault="0038092D" w:rsidP="00BA490C">
      <w:pPr>
        <w:widowControl/>
        <w:spacing w:line="360" w:lineRule="auto"/>
        <w:ind w:firstLine="709"/>
        <w:jc w:val="both"/>
        <w:rPr>
          <w:rFonts w:ascii="Times New Roman" w:hAnsi="Times New Roman"/>
          <w:sz w:val="28"/>
          <w:szCs w:val="28"/>
        </w:rPr>
      </w:pPr>
    </w:p>
    <w:p w:rsidR="00B1322C" w:rsidRPr="00C27C94" w:rsidRDefault="00F94C7E" w:rsidP="00BA490C">
      <w:pPr>
        <w:widowControl/>
        <w:spacing w:line="360" w:lineRule="auto"/>
        <w:ind w:firstLine="709"/>
        <w:jc w:val="both"/>
        <w:rPr>
          <w:rFonts w:ascii="Times New Roman" w:hAnsi="Times New Roman"/>
          <w:b/>
          <w:sz w:val="28"/>
          <w:szCs w:val="28"/>
        </w:rPr>
      </w:pPr>
      <w:r w:rsidRPr="00030A68">
        <w:rPr>
          <w:rFonts w:ascii="Times New Roman" w:hAnsi="Times New Roman"/>
          <w:sz w:val="28"/>
          <w:szCs w:val="28"/>
        </w:rPr>
        <w:br w:type="page"/>
      </w:r>
      <w:r w:rsidR="0038092D" w:rsidRPr="00C27C94">
        <w:rPr>
          <w:rFonts w:ascii="Times New Roman" w:hAnsi="Times New Roman"/>
          <w:b/>
          <w:sz w:val="28"/>
          <w:szCs w:val="28"/>
        </w:rPr>
        <w:lastRenderedPageBreak/>
        <w:t>Глава 2. Финансовый анализ деятельности ЗАО молкомбинат «Адыгейский»</w:t>
      </w:r>
    </w:p>
    <w:p w:rsidR="00B1322C" w:rsidRPr="00C27C94" w:rsidRDefault="00B1322C" w:rsidP="00BA490C">
      <w:pPr>
        <w:widowControl/>
        <w:spacing w:line="360" w:lineRule="auto"/>
        <w:ind w:firstLine="709"/>
        <w:jc w:val="both"/>
        <w:rPr>
          <w:rFonts w:ascii="Times New Roman" w:hAnsi="Times New Roman"/>
          <w:b/>
          <w:snapToGrid w:val="0"/>
          <w:sz w:val="28"/>
          <w:szCs w:val="28"/>
        </w:rPr>
      </w:pPr>
    </w:p>
    <w:p w:rsidR="00114062" w:rsidRPr="00C27C94" w:rsidRDefault="00B1322C" w:rsidP="00BA490C">
      <w:pPr>
        <w:widowControl/>
        <w:spacing w:line="360" w:lineRule="auto"/>
        <w:ind w:firstLine="709"/>
        <w:jc w:val="both"/>
        <w:rPr>
          <w:rFonts w:ascii="Times New Roman" w:hAnsi="Times New Roman"/>
          <w:b/>
          <w:snapToGrid w:val="0"/>
          <w:sz w:val="28"/>
          <w:szCs w:val="28"/>
        </w:rPr>
      </w:pPr>
      <w:r w:rsidRPr="00C27C94">
        <w:rPr>
          <w:rFonts w:ascii="Times New Roman" w:hAnsi="Times New Roman"/>
          <w:b/>
          <w:snapToGrid w:val="0"/>
          <w:sz w:val="28"/>
          <w:szCs w:val="28"/>
        </w:rPr>
        <w:t>2.1 Анализ валюты бухгалтерского баланса. Горизонтальный и вертикальный анализ бухгалтерского баланса</w:t>
      </w:r>
    </w:p>
    <w:p w:rsidR="00B1322C" w:rsidRPr="00030A68" w:rsidRDefault="00B1322C" w:rsidP="00BA490C">
      <w:pPr>
        <w:widowControl/>
        <w:spacing w:line="360" w:lineRule="auto"/>
        <w:ind w:firstLine="709"/>
        <w:jc w:val="both"/>
        <w:rPr>
          <w:rFonts w:ascii="Times New Roman" w:hAnsi="Times New Roman"/>
          <w:snapToGrid w:val="0"/>
          <w:sz w:val="28"/>
          <w:szCs w:val="28"/>
        </w:rPr>
      </w:pPr>
    </w:p>
    <w:p w:rsidR="00B1322C" w:rsidRPr="00030A68" w:rsidRDefault="00B1322C" w:rsidP="00BA490C">
      <w:pPr>
        <w:widowControl/>
        <w:spacing w:line="360" w:lineRule="auto"/>
        <w:ind w:firstLine="709"/>
        <w:jc w:val="both"/>
        <w:rPr>
          <w:rFonts w:ascii="Times New Roman" w:hAnsi="Times New Roman"/>
          <w:snapToGrid w:val="0"/>
          <w:sz w:val="28"/>
          <w:szCs w:val="28"/>
        </w:rPr>
      </w:pPr>
      <w:r w:rsidRPr="00030A68">
        <w:rPr>
          <w:rFonts w:ascii="Times New Roman" w:hAnsi="Times New Roman"/>
          <w:snapToGrid w:val="0"/>
          <w:sz w:val="28"/>
          <w:szCs w:val="28"/>
        </w:rPr>
        <w:t>Для общей оценки финансового состояния предприятия составляют уплотненный баланс, в котором объединяют в группы однородные статьи. При этом сокращается число статей баланса, что повышает его наглядность и позволяет сравнивать с балансами других предприятий. В таблице 3 приведен один из вариантов построения уплотненного аналитического баланса по данным формы №1 (бухгалтерский баланс).</w:t>
      </w:r>
    </w:p>
    <w:p w:rsidR="004D09B3" w:rsidRPr="00030A68" w:rsidRDefault="004D09B3" w:rsidP="00BA490C">
      <w:pPr>
        <w:widowControl/>
        <w:spacing w:line="360" w:lineRule="auto"/>
        <w:ind w:firstLine="709"/>
        <w:jc w:val="both"/>
        <w:rPr>
          <w:rFonts w:ascii="Times New Roman" w:hAnsi="Times New Roman"/>
          <w:snapToGrid w:val="0"/>
          <w:sz w:val="28"/>
          <w:szCs w:val="28"/>
        </w:rPr>
      </w:pPr>
    </w:p>
    <w:p w:rsidR="005C3C48" w:rsidRPr="00030A68" w:rsidRDefault="005C3C48" w:rsidP="00BA490C">
      <w:pPr>
        <w:widowControl/>
        <w:spacing w:line="360" w:lineRule="auto"/>
        <w:ind w:firstLine="709"/>
        <w:jc w:val="both"/>
        <w:rPr>
          <w:rFonts w:ascii="Times New Roman" w:hAnsi="Times New Roman"/>
          <w:snapToGrid w:val="0"/>
          <w:sz w:val="28"/>
          <w:szCs w:val="28"/>
        </w:rPr>
      </w:pPr>
      <w:r w:rsidRPr="00030A68">
        <w:rPr>
          <w:rFonts w:ascii="Times New Roman" w:hAnsi="Times New Roman"/>
          <w:snapToGrid w:val="0"/>
          <w:sz w:val="28"/>
          <w:szCs w:val="28"/>
        </w:rPr>
        <w:t>Таблица 3</w:t>
      </w:r>
    </w:p>
    <w:p w:rsidR="005C3C48" w:rsidRPr="00030A68" w:rsidRDefault="005C3C48" w:rsidP="00BA490C">
      <w:pPr>
        <w:widowControl/>
        <w:spacing w:line="360" w:lineRule="auto"/>
        <w:ind w:firstLine="709"/>
        <w:jc w:val="both"/>
        <w:rPr>
          <w:rFonts w:ascii="Times New Roman" w:hAnsi="Times New Roman"/>
          <w:snapToGrid w:val="0"/>
          <w:sz w:val="28"/>
          <w:szCs w:val="28"/>
        </w:rPr>
      </w:pPr>
      <w:r w:rsidRPr="00030A68">
        <w:rPr>
          <w:rFonts w:ascii="Times New Roman" w:hAnsi="Times New Roman"/>
          <w:snapToGrid w:val="0"/>
          <w:sz w:val="28"/>
          <w:szCs w:val="28"/>
        </w:rPr>
        <w:t>Уплотненный баланс ЗАО Молкомбинат «Адыгейский»</w:t>
      </w:r>
    </w:p>
    <w:tbl>
      <w:tblPr>
        <w:tblStyle w:val="af5"/>
        <w:tblW w:w="9412" w:type="dxa"/>
        <w:tblInd w:w="-176" w:type="dxa"/>
        <w:tblLayout w:type="fixed"/>
        <w:tblLook w:val="04A0" w:firstRow="1" w:lastRow="0" w:firstColumn="1" w:lastColumn="0" w:noHBand="0" w:noVBand="1"/>
      </w:tblPr>
      <w:tblGrid>
        <w:gridCol w:w="1560"/>
        <w:gridCol w:w="1134"/>
        <w:gridCol w:w="992"/>
        <w:gridCol w:w="993"/>
        <w:gridCol w:w="2126"/>
        <w:gridCol w:w="850"/>
        <w:gridCol w:w="829"/>
        <w:gridCol w:w="928"/>
      </w:tblGrid>
      <w:tr w:rsidR="00366BA6" w:rsidRPr="00030A68" w:rsidTr="00C27C94">
        <w:tc>
          <w:tcPr>
            <w:tcW w:w="1560" w:type="dxa"/>
          </w:tcPr>
          <w:p w:rsidR="00B1322C" w:rsidRPr="00030A68" w:rsidRDefault="00B1322C" w:rsidP="00BA490C">
            <w:pPr>
              <w:widowControl/>
              <w:spacing w:line="360" w:lineRule="auto"/>
              <w:rPr>
                <w:rFonts w:ascii="Times New Roman" w:hAnsi="Times New Roman"/>
                <w:snapToGrid w:val="0"/>
              </w:rPr>
            </w:pPr>
            <w:r w:rsidRPr="00030A68">
              <w:rPr>
                <w:rFonts w:ascii="Times New Roman" w:hAnsi="Times New Roman"/>
                <w:snapToGrid w:val="0"/>
              </w:rPr>
              <w:t>Актив</w:t>
            </w:r>
          </w:p>
        </w:tc>
        <w:tc>
          <w:tcPr>
            <w:tcW w:w="1134" w:type="dxa"/>
          </w:tcPr>
          <w:p w:rsidR="00B1322C" w:rsidRPr="00030A68" w:rsidRDefault="00B1322C" w:rsidP="00BA490C">
            <w:pPr>
              <w:widowControl/>
              <w:spacing w:line="360" w:lineRule="auto"/>
              <w:rPr>
                <w:rFonts w:ascii="Times New Roman" w:hAnsi="Times New Roman"/>
                <w:snapToGrid w:val="0"/>
              </w:rPr>
            </w:pPr>
            <w:r w:rsidRPr="00030A68">
              <w:rPr>
                <w:rFonts w:ascii="Times New Roman" w:hAnsi="Times New Roman"/>
                <w:snapToGrid w:val="0"/>
              </w:rPr>
              <w:t xml:space="preserve">На 01.01.06 </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тыс.</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руб.</w:t>
            </w:r>
          </w:p>
        </w:tc>
        <w:tc>
          <w:tcPr>
            <w:tcW w:w="992" w:type="dxa"/>
          </w:tcPr>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Н</w:t>
            </w:r>
            <w:r w:rsidR="00B1322C" w:rsidRPr="00030A68">
              <w:rPr>
                <w:rFonts w:ascii="Times New Roman" w:hAnsi="Times New Roman"/>
                <w:snapToGrid w:val="0"/>
              </w:rPr>
              <w:t>а</w:t>
            </w:r>
          </w:p>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01.01.07</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тыс.</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руб</w:t>
            </w:r>
          </w:p>
          <w:p w:rsidR="00366BA6" w:rsidRPr="00030A68" w:rsidRDefault="00366BA6" w:rsidP="00BA490C">
            <w:pPr>
              <w:widowControl/>
              <w:spacing w:line="360" w:lineRule="auto"/>
              <w:rPr>
                <w:rFonts w:ascii="Times New Roman" w:hAnsi="Times New Roman"/>
                <w:snapToGrid w:val="0"/>
              </w:rPr>
            </w:pPr>
          </w:p>
        </w:tc>
        <w:tc>
          <w:tcPr>
            <w:tcW w:w="993"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На 01.01.08</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Тыс</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.руб.</w:t>
            </w:r>
          </w:p>
        </w:tc>
        <w:tc>
          <w:tcPr>
            <w:tcW w:w="2126"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 xml:space="preserve">Пассив </w:t>
            </w:r>
          </w:p>
        </w:tc>
        <w:tc>
          <w:tcPr>
            <w:tcW w:w="85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На</w:t>
            </w:r>
          </w:p>
          <w:p w:rsidR="005C3C48"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01.01.</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06</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тыс.</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руб.</w:t>
            </w:r>
          </w:p>
        </w:tc>
        <w:tc>
          <w:tcPr>
            <w:tcW w:w="829" w:type="dxa"/>
          </w:tcPr>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На 01.01.</w:t>
            </w:r>
          </w:p>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07</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Тыс.</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руб</w:t>
            </w:r>
          </w:p>
        </w:tc>
        <w:tc>
          <w:tcPr>
            <w:tcW w:w="928" w:type="dxa"/>
          </w:tcPr>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На 01.01.</w:t>
            </w:r>
          </w:p>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08</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тыс.</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руб.</w:t>
            </w:r>
          </w:p>
        </w:tc>
      </w:tr>
      <w:tr w:rsidR="00366BA6" w:rsidRPr="00030A68" w:rsidTr="00C27C94">
        <w:tc>
          <w:tcPr>
            <w:tcW w:w="156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1.Внебалан-</w:t>
            </w:r>
          </w:p>
          <w:p w:rsidR="00366BA6"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совые активы</w:t>
            </w:r>
          </w:p>
        </w:tc>
        <w:tc>
          <w:tcPr>
            <w:tcW w:w="1134" w:type="dxa"/>
          </w:tcPr>
          <w:p w:rsidR="00B1322C" w:rsidRPr="00030A68" w:rsidRDefault="00B1322C" w:rsidP="00BA490C">
            <w:pPr>
              <w:widowControl/>
              <w:spacing w:line="360" w:lineRule="auto"/>
              <w:rPr>
                <w:rFonts w:ascii="Times New Roman" w:hAnsi="Times New Roman"/>
                <w:snapToGrid w:val="0"/>
              </w:rPr>
            </w:pPr>
          </w:p>
        </w:tc>
        <w:tc>
          <w:tcPr>
            <w:tcW w:w="992" w:type="dxa"/>
          </w:tcPr>
          <w:p w:rsidR="00B1322C" w:rsidRPr="00030A68" w:rsidRDefault="00B1322C" w:rsidP="00BA490C">
            <w:pPr>
              <w:widowControl/>
              <w:spacing w:line="360" w:lineRule="auto"/>
              <w:rPr>
                <w:rFonts w:ascii="Times New Roman" w:hAnsi="Times New Roman"/>
                <w:snapToGrid w:val="0"/>
              </w:rPr>
            </w:pPr>
          </w:p>
        </w:tc>
        <w:tc>
          <w:tcPr>
            <w:tcW w:w="993" w:type="dxa"/>
          </w:tcPr>
          <w:p w:rsidR="00B1322C" w:rsidRPr="00030A68" w:rsidRDefault="00B1322C" w:rsidP="00BA490C">
            <w:pPr>
              <w:widowControl/>
              <w:spacing w:line="360" w:lineRule="auto"/>
              <w:rPr>
                <w:rFonts w:ascii="Times New Roman" w:hAnsi="Times New Roman"/>
                <w:snapToGrid w:val="0"/>
              </w:rPr>
            </w:pPr>
          </w:p>
        </w:tc>
        <w:tc>
          <w:tcPr>
            <w:tcW w:w="2126"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3.Капитал и резервы</w:t>
            </w:r>
          </w:p>
        </w:tc>
        <w:tc>
          <w:tcPr>
            <w:tcW w:w="850" w:type="dxa"/>
          </w:tcPr>
          <w:p w:rsidR="00B1322C" w:rsidRPr="00030A68" w:rsidRDefault="00B1322C" w:rsidP="00BA490C">
            <w:pPr>
              <w:widowControl/>
              <w:spacing w:line="360" w:lineRule="auto"/>
              <w:rPr>
                <w:rFonts w:ascii="Times New Roman" w:hAnsi="Times New Roman"/>
                <w:snapToGrid w:val="0"/>
              </w:rPr>
            </w:pPr>
          </w:p>
        </w:tc>
        <w:tc>
          <w:tcPr>
            <w:tcW w:w="829" w:type="dxa"/>
          </w:tcPr>
          <w:p w:rsidR="00B1322C" w:rsidRPr="00030A68" w:rsidRDefault="00B1322C" w:rsidP="00BA490C">
            <w:pPr>
              <w:widowControl/>
              <w:spacing w:line="360" w:lineRule="auto"/>
              <w:rPr>
                <w:rFonts w:ascii="Times New Roman" w:hAnsi="Times New Roman"/>
                <w:snapToGrid w:val="0"/>
              </w:rPr>
            </w:pPr>
          </w:p>
        </w:tc>
        <w:tc>
          <w:tcPr>
            <w:tcW w:w="928" w:type="dxa"/>
          </w:tcPr>
          <w:p w:rsidR="00B1322C" w:rsidRPr="00030A68" w:rsidRDefault="00B1322C" w:rsidP="00BA490C">
            <w:pPr>
              <w:widowControl/>
              <w:spacing w:line="360" w:lineRule="auto"/>
              <w:rPr>
                <w:rFonts w:ascii="Times New Roman" w:hAnsi="Times New Roman"/>
                <w:snapToGrid w:val="0"/>
              </w:rPr>
            </w:pPr>
          </w:p>
        </w:tc>
      </w:tr>
      <w:tr w:rsidR="00366BA6" w:rsidRPr="00030A68" w:rsidTr="00C27C94">
        <w:tc>
          <w:tcPr>
            <w:tcW w:w="156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1.1.Нематери-альные активы</w:t>
            </w:r>
          </w:p>
        </w:tc>
        <w:tc>
          <w:tcPr>
            <w:tcW w:w="1134"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3"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2126"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3.1.Уставный капитал</w:t>
            </w:r>
          </w:p>
        </w:tc>
        <w:tc>
          <w:tcPr>
            <w:tcW w:w="850"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10518</w:t>
            </w:r>
          </w:p>
        </w:tc>
        <w:tc>
          <w:tcPr>
            <w:tcW w:w="829"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10518</w:t>
            </w:r>
          </w:p>
        </w:tc>
        <w:tc>
          <w:tcPr>
            <w:tcW w:w="928"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10518</w:t>
            </w:r>
          </w:p>
        </w:tc>
      </w:tr>
      <w:tr w:rsidR="00366BA6" w:rsidRPr="00030A68" w:rsidTr="00C27C94">
        <w:tc>
          <w:tcPr>
            <w:tcW w:w="156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1.2.Основные средства</w:t>
            </w:r>
          </w:p>
        </w:tc>
        <w:tc>
          <w:tcPr>
            <w:tcW w:w="1134"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15412</w:t>
            </w:r>
          </w:p>
        </w:tc>
        <w:tc>
          <w:tcPr>
            <w:tcW w:w="992"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18439</w:t>
            </w:r>
          </w:p>
        </w:tc>
        <w:tc>
          <w:tcPr>
            <w:tcW w:w="993"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19853</w:t>
            </w:r>
          </w:p>
        </w:tc>
        <w:tc>
          <w:tcPr>
            <w:tcW w:w="2126"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3.2.Добавочный капитал</w:t>
            </w:r>
          </w:p>
        </w:tc>
        <w:tc>
          <w:tcPr>
            <w:tcW w:w="850"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19216</w:t>
            </w:r>
          </w:p>
        </w:tc>
        <w:tc>
          <w:tcPr>
            <w:tcW w:w="829"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19216</w:t>
            </w:r>
          </w:p>
        </w:tc>
        <w:tc>
          <w:tcPr>
            <w:tcW w:w="928"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19216</w:t>
            </w:r>
          </w:p>
        </w:tc>
      </w:tr>
      <w:tr w:rsidR="00366BA6" w:rsidRPr="00030A68" w:rsidTr="00C27C94">
        <w:tc>
          <w:tcPr>
            <w:tcW w:w="156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1.3.Незавершенное строительство</w:t>
            </w:r>
          </w:p>
        </w:tc>
        <w:tc>
          <w:tcPr>
            <w:tcW w:w="1134"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4712</w:t>
            </w:r>
          </w:p>
        </w:tc>
        <w:tc>
          <w:tcPr>
            <w:tcW w:w="992"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4712</w:t>
            </w:r>
          </w:p>
        </w:tc>
        <w:tc>
          <w:tcPr>
            <w:tcW w:w="993"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4783</w:t>
            </w:r>
          </w:p>
        </w:tc>
        <w:tc>
          <w:tcPr>
            <w:tcW w:w="2126"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3.3.Резервный капитал,фон-ды,целевые финансы и поступления</w:t>
            </w:r>
          </w:p>
        </w:tc>
        <w:tc>
          <w:tcPr>
            <w:tcW w:w="850"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829"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28"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366BA6" w:rsidRPr="00030A68" w:rsidTr="00C27C94">
        <w:tc>
          <w:tcPr>
            <w:tcW w:w="156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1.4.Долгосрочные финансовые вложения</w:t>
            </w:r>
          </w:p>
        </w:tc>
        <w:tc>
          <w:tcPr>
            <w:tcW w:w="1134"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3"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2126"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3.4.Нераспределенная прибыль(непокрытый убыток)</w:t>
            </w:r>
          </w:p>
        </w:tc>
        <w:tc>
          <w:tcPr>
            <w:tcW w:w="850"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(25779)</w:t>
            </w:r>
          </w:p>
        </w:tc>
        <w:tc>
          <w:tcPr>
            <w:tcW w:w="829"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(16015)</w:t>
            </w:r>
          </w:p>
        </w:tc>
        <w:tc>
          <w:tcPr>
            <w:tcW w:w="928" w:type="dxa"/>
          </w:tcPr>
          <w:p w:rsidR="00B1322C" w:rsidRPr="00030A68" w:rsidRDefault="005C3C48" w:rsidP="00BA490C">
            <w:pPr>
              <w:widowControl/>
              <w:spacing w:line="360" w:lineRule="auto"/>
              <w:rPr>
                <w:rFonts w:ascii="Times New Roman" w:hAnsi="Times New Roman"/>
                <w:snapToGrid w:val="0"/>
              </w:rPr>
            </w:pPr>
            <w:r w:rsidRPr="00030A68">
              <w:rPr>
                <w:rFonts w:ascii="Times New Roman" w:hAnsi="Times New Roman"/>
                <w:snapToGrid w:val="0"/>
              </w:rPr>
              <w:t>(12630)</w:t>
            </w:r>
          </w:p>
        </w:tc>
      </w:tr>
      <w:tr w:rsidR="00366BA6" w:rsidRPr="00030A68" w:rsidTr="00C27C94">
        <w:tc>
          <w:tcPr>
            <w:tcW w:w="1560"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 xml:space="preserve">1.5.Отложенные налоговые </w:t>
            </w:r>
            <w:r w:rsidRPr="00030A68">
              <w:rPr>
                <w:rFonts w:ascii="Times New Roman" w:hAnsi="Times New Roman"/>
                <w:snapToGrid w:val="0"/>
              </w:rPr>
              <w:lastRenderedPageBreak/>
              <w:t>активы</w:t>
            </w:r>
          </w:p>
        </w:tc>
        <w:tc>
          <w:tcPr>
            <w:tcW w:w="1134"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lastRenderedPageBreak/>
              <w:t>2195</w:t>
            </w:r>
          </w:p>
        </w:tc>
        <w:tc>
          <w:tcPr>
            <w:tcW w:w="992"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2418</w:t>
            </w:r>
          </w:p>
        </w:tc>
        <w:tc>
          <w:tcPr>
            <w:tcW w:w="993" w:type="dxa"/>
          </w:tcPr>
          <w:p w:rsidR="00B1322C" w:rsidRPr="00030A68" w:rsidRDefault="00366BA6" w:rsidP="00BA490C">
            <w:pPr>
              <w:widowControl/>
              <w:spacing w:line="360" w:lineRule="auto"/>
              <w:rPr>
                <w:rFonts w:ascii="Times New Roman" w:hAnsi="Times New Roman"/>
                <w:snapToGrid w:val="0"/>
              </w:rPr>
            </w:pPr>
            <w:r w:rsidRPr="00030A68">
              <w:rPr>
                <w:rFonts w:ascii="Times New Roman" w:hAnsi="Times New Roman"/>
                <w:snapToGrid w:val="0"/>
              </w:rPr>
              <w:t>1825</w:t>
            </w:r>
          </w:p>
        </w:tc>
        <w:tc>
          <w:tcPr>
            <w:tcW w:w="2126" w:type="dxa"/>
          </w:tcPr>
          <w:p w:rsidR="00B1322C" w:rsidRPr="00030A68" w:rsidRDefault="005C3C48" w:rsidP="00BA490C">
            <w:pPr>
              <w:widowControl/>
              <w:spacing w:line="360" w:lineRule="auto"/>
              <w:rPr>
                <w:rFonts w:ascii="Times New Roman" w:hAnsi="Times New Roman"/>
                <w:snapToGrid w:val="0"/>
                <w:lang w:val="en-US"/>
              </w:rPr>
            </w:pPr>
            <w:r w:rsidRPr="00030A68">
              <w:rPr>
                <w:rFonts w:ascii="Times New Roman" w:hAnsi="Times New Roman"/>
                <w:snapToGrid w:val="0"/>
              </w:rPr>
              <w:t>Итого по разделу</w:t>
            </w:r>
            <w:r w:rsidRPr="00030A68">
              <w:rPr>
                <w:rFonts w:ascii="Times New Roman" w:hAnsi="Times New Roman"/>
                <w:snapToGrid w:val="0"/>
                <w:lang w:val="en-US"/>
              </w:rPr>
              <w:t>III</w:t>
            </w:r>
          </w:p>
        </w:tc>
        <w:tc>
          <w:tcPr>
            <w:tcW w:w="850" w:type="dxa"/>
          </w:tcPr>
          <w:p w:rsidR="00B1322C" w:rsidRPr="00030A68" w:rsidRDefault="005C3C48" w:rsidP="00BA490C">
            <w:pPr>
              <w:widowControl/>
              <w:spacing w:line="360" w:lineRule="auto"/>
              <w:rPr>
                <w:rFonts w:ascii="Times New Roman" w:hAnsi="Times New Roman"/>
                <w:snapToGrid w:val="0"/>
                <w:lang w:val="en-US"/>
              </w:rPr>
            </w:pPr>
            <w:r w:rsidRPr="00030A68">
              <w:rPr>
                <w:rFonts w:ascii="Times New Roman" w:hAnsi="Times New Roman"/>
                <w:snapToGrid w:val="0"/>
                <w:lang w:val="en-US"/>
              </w:rPr>
              <w:t>3955</w:t>
            </w:r>
          </w:p>
        </w:tc>
        <w:tc>
          <w:tcPr>
            <w:tcW w:w="829" w:type="dxa"/>
          </w:tcPr>
          <w:p w:rsidR="00B1322C" w:rsidRPr="00030A68" w:rsidRDefault="005C3C48" w:rsidP="00BA490C">
            <w:pPr>
              <w:widowControl/>
              <w:spacing w:line="360" w:lineRule="auto"/>
              <w:rPr>
                <w:rFonts w:ascii="Times New Roman" w:hAnsi="Times New Roman"/>
                <w:snapToGrid w:val="0"/>
                <w:lang w:val="en-US"/>
              </w:rPr>
            </w:pPr>
            <w:r w:rsidRPr="00030A68">
              <w:rPr>
                <w:rFonts w:ascii="Times New Roman" w:hAnsi="Times New Roman"/>
                <w:snapToGrid w:val="0"/>
                <w:lang w:val="en-US"/>
              </w:rPr>
              <w:t>13719</w:t>
            </w:r>
          </w:p>
        </w:tc>
        <w:tc>
          <w:tcPr>
            <w:tcW w:w="928" w:type="dxa"/>
          </w:tcPr>
          <w:p w:rsidR="00B1322C" w:rsidRPr="00030A68" w:rsidRDefault="005C3C48" w:rsidP="00BA490C">
            <w:pPr>
              <w:widowControl/>
              <w:spacing w:line="360" w:lineRule="auto"/>
              <w:rPr>
                <w:rFonts w:ascii="Times New Roman" w:hAnsi="Times New Roman"/>
                <w:snapToGrid w:val="0"/>
                <w:lang w:val="en-US"/>
              </w:rPr>
            </w:pPr>
            <w:r w:rsidRPr="00030A68">
              <w:rPr>
                <w:rFonts w:ascii="Times New Roman" w:hAnsi="Times New Roman"/>
                <w:snapToGrid w:val="0"/>
                <w:lang w:val="en-US"/>
              </w:rPr>
              <w:t>17104</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lastRenderedPageBreak/>
              <w:t>1.6.Прочие внеоборотные активы</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4.Долгосрочные пассивы</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4988</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12896</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12173</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 I</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22319</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25569</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26461</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5.Краткосрочные пассивы</w:t>
            </w:r>
          </w:p>
        </w:tc>
        <w:tc>
          <w:tcPr>
            <w:tcW w:w="850" w:type="dxa"/>
          </w:tcPr>
          <w:p w:rsidR="00085377" w:rsidRPr="00030A68" w:rsidRDefault="00085377" w:rsidP="00BA490C">
            <w:pPr>
              <w:widowControl/>
              <w:spacing w:line="360" w:lineRule="auto"/>
              <w:rPr>
                <w:rFonts w:ascii="Times New Roman" w:hAnsi="Times New Roman"/>
                <w:snapToGrid w:val="0"/>
              </w:rPr>
            </w:pPr>
          </w:p>
        </w:tc>
        <w:tc>
          <w:tcPr>
            <w:tcW w:w="829" w:type="dxa"/>
          </w:tcPr>
          <w:p w:rsidR="00085377" w:rsidRPr="00030A68" w:rsidRDefault="00085377" w:rsidP="00BA490C">
            <w:pPr>
              <w:widowControl/>
              <w:spacing w:line="360" w:lineRule="auto"/>
              <w:rPr>
                <w:rFonts w:ascii="Times New Roman" w:hAnsi="Times New Roman"/>
                <w:snapToGrid w:val="0"/>
              </w:rPr>
            </w:pPr>
          </w:p>
        </w:tc>
        <w:tc>
          <w:tcPr>
            <w:tcW w:w="928" w:type="dxa"/>
          </w:tcPr>
          <w:p w:rsidR="00085377" w:rsidRPr="00030A68" w:rsidRDefault="00085377" w:rsidP="00BA490C">
            <w:pPr>
              <w:widowControl/>
              <w:spacing w:line="360" w:lineRule="auto"/>
              <w:rPr>
                <w:rFonts w:ascii="Times New Roman" w:hAnsi="Times New Roman"/>
                <w:snapToGrid w:val="0"/>
              </w:rPr>
            </w:pP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2.Оборотные активы</w:t>
            </w:r>
          </w:p>
        </w:tc>
        <w:tc>
          <w:tcPr>
            <w:tcW w:w="1134" w:type="dxa"/>
          </w:tcPr>
          <w:p w:rsidR="00085377" w:rsidRPr="00030A68" w:rsidRDefault="00085377" w:rsidP="00BA490C">
            <w:pPr>
              <w:widowControl/>
              <w:spacing w:line="360" w:lineRule="auto"/>
              <w:rPr>
                <w:rFonts w:ascii="Times New Roman" w:hAnsi="Times New Roman"/>
                <w:snapToGrid w:val="0"/>
              </w:rPr>
            </w:pPr>
          </w:p>
        </w:tc>
        <w:tc>
          <w:tcPr>
            <w:tcW w:w="992" w:type="dxa"/>
          </w:tcPr>
          <w:p w:rsidR="00085377" w:rsidRPr="00030A68" w:rsidRDefault="00085377" w:rsidP="00BA490C">
            <w:pPr>
              <w:widowControl/>
              <w:spacing w:line="360" w:lineRule="auto"/>
              <w:rPr>
                <w:rFonts w:ascii="Times New Roman" w:hAnsi="Times New Roman"/>
                <w:snapToGrid w:val="0"/>
              </w:rPr>
            </w:pPr>
          </w:p>
        </w:tc>
        <w:tc>
          <w:tcPr>
            <w:tcW w:w="993" w:type="dxa"/>
          </w:tcPr>
          <w:p w:rsidR="00085377" w:rsidRPr="00030A68" w:rsidRDefault="00085377" w:rsidP="00BA490C">
            <w:pPr>
              <w:widowControl/>
              <w:spacing w:line="360" w:lineRule="auto"/>
              <w:rPr>
                <w:rFonts w:ascii="Times New Roman" w:hAnsi="Times New Roman"/>
                <w:snapToGrid w:val="0"/>
              </w:rPr>
            </w:pP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5.1.Заемные средства</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10269</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1919</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5083</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2.1.Запасы</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2440</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3699</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5568</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5.2.Кредитор-скаязадолжен-ность</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9273</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7162</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8472</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2.2.НДС</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318</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78</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39</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5.3.Расчеты по дивидендам</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2.3Дебитор-ская задолженн</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3386</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5700</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10260</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5.4.Доходы будущих периодов</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26</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25</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23</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2.4.Краткороч-ные фин.влож</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5.5.Фонды потребления</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2.5.Денежные средства</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48</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675</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527</w:t>
            </w:r>
          </w:p>
        </w:tc>
        <w:tc>
          <w:tcPr>
            <w:tcW w:w="2126"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5.6.Резервы предстоя-щих расходов и платежей</w:t>
            </w:r>
          </w:p>
        </w:tc>
        <w:tc>
          <w:tcPr>
            <w:tcW w:w="85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829"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28"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85377" w:rsidRPr="00030A68" w:rsidTr="00C27C94">
        <w:tc>
          <w:tcPr>
            <w:tcW w:w="1560"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2.6Прочие оборотные активы</w:t>
            </w:r>
          </w:p>
        </w:tc>
        <w:tc>
          <w:tcPr>
            <w:tcW w:w="1134"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3" w:type="dxa"/>
          </w:tcPr>
          <w:p w:rsidR="00085377" w:rsidRPr="00030A68" w:rsidRDefault="00085377"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2126"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5.7Прочие краткосроч-ные пассивы</w:t>
            </w:r>
          </w:p>
        </w:tc>
        <w:tc>
          <w:tcPr>
            <w:tcW w:w="850"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829"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28"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85377" w:rsidRPr="00030A68" w:rsidTr="00C27C94">
        <w:tc>
          <w:tcPr>
            <w:tcW w:w="1560"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 II</w:t>
            </w:r>
          </w:p>
        </w:tc>
        <w:tc>
          <w:tcPr>
            <w:tcW w:w="1134"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6192</w:t>
            </w:r>
          </w:p>
        </w:tc>
        <w:tc>
          <w:tcPr>
            <w:tcW w:w="992"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10152</w:t>
            </w:r>
          </w:p>
        </w:tc>
        <w:tc>
          <w:tcPr>
            <w:tcW w:w="993"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16394</w:t>
            </w:r>
          </w:p>
        </w:tc>
        <w:tc>
          <w:tcPr>
            <w:tcW w:w="2126"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разделуV</w:t>
            </w:r>
          </w:p>
        </w:tc>
        <w:tc>
          <w:tcPr>
            <w:tcW w:w="850"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19568</w:t>
            </w:r>
          </w:p>
        </w:tc>
        <w:tc>
          <w:tcPr>
            <w:tcW w:w="829"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9106</w:t>
            </w:r>
          </w:p>
        </w:tc>
        <w:tc>
          <w:tcPr>
            <w:tcW w:w="928"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13578</w:t>
            </w:r>
          </w:p>
        </w:tc>
      </w:tr>
      <w:tr w:rsidR="00085377" w:rsidRPr="00030A68" w:rsidTr="00C27C94">
        <w:tc>
          <w:tcPr>
            <w:tcW w:w="1560"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Баланс</w:t>
            </w:r>
          </w:p>
          <w:p w:rsidR="00BF7E52"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(1+2)</w:t>
            </w:r>
          </w:p>
        </w:tc>
        <w:tc>
          <w:tcPr>
            <w:tcW w:w="1134"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28511</w:t>
            </w:r>
          </w:p>
        </w:tc>
        <w:tc>
          <w:tcPr>
            <w:tcW w:w="992"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35721</w:t>
            </w:r>
          </w:p>
        </w:tc>
        <w:tc>
          <w:tcPr>
            <w:tcW w:w="993"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42855</w:t>
            </w:r>
          </w:p>
        </w:tc>
        <w:tc>
          <w:tcPr>
            <w:tcW w:w="2126"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Баланс</w:t>
            </w:r>
          </w:p>
          <w:p w:rsidR="00BF7E52"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(3+4+5)</w:t>
            </w:r>
          </w:p>
        </w:tc>
        <w:tc>
          <w:tcPr>
            <w:tcW w:w="850"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28511</w:t>
            </w:r>
          </w:p>
        </w:tc>
        <w:tc>
          <w:tcPr>
            <w:tcW w:w="829"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35721</w:t>
            </w:r>
          </w:p>
        </w:tc>
        <w:tc>
          <w:tcPr>
            <w:tcW w:w="928" w:type="dxa"/>
          </w:tcPr>
          <w:p w:rsidR="00085377" w:rsidRPr="00030A68" w:rsidRDefault="00BF7E52" w:rsidP="00BA490C">
            <w:pPr>
              <w:widowControl/>
              <w:spacing w:line="360" w:lineRule="auto"/>
              <w:rPr>
                <w:rFonts w:ascii="Times New Roman" w:hAnsi="Times New Roman"/>
                <w:snapToGrid w:val="0"/>
              </w:rPr>
            </w:pPr>
            <w:r w:rsidRPr="00030A68">
              <w:rPr>
                <w:rFonts w:ascii="Times New Roman" w:hAnsi="Times New Roman"/>
                <w:snapToGrid w:val="0"/>
              </w:rPr>
              <w:t>42855</w:t>
            </w:r>
          </w:p>
        </w:tc>
      </w:tr>
    </w:tbl>
    <w:p w:rsidR="00B1322C" w:rsidRPr="00030A68" w:rsidRDefault="00B1322C" w:rsidP="00BA490C">
      <w:pPr>
        <w:widowControl/>
        <w:spacing w:line="360" w:lineRule="auto"/>
        <w:ind w:firstLine="709"/>
        <w:jc w:val="both"/>
        <w:rPr>
          <w:rFonts w:ascii="Times New Roman" w:hAnsi="Times New Roman"/>
          <w:snapToGrid w:val="0"/>
          <w:sz w:val="28"/>
          <w:szCs w:val="28"/>
        </w:rPr>
      </w:pP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Анализ уплотненного баланса ЗАО Молкомбинат «Адыгейский» свидетельствует о росте валюты баланса за период с 01.01.2006 по 01.01.2008. В частности, за период с 01.01.2006г. по 01.01.2007г. валюта бухгалтерского баланса данного предприятия увеличилась на 7210 тыс. руб., а с 01.01.2007 г. по 01.01.2008 г. увеличилась на 7134 тыс. руб.</w:t>
      </w:r>
    </w:p>
    <w:p w:rsidR="00BF7E52"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характеристики уровня роста валюты баланса используем коэффициент роста валюты баланса Кб , который определяется следующим образом:</w:t>
      </w:r>
    </w:p>
    <w:p w:rsidR="00C27C94" w:rsidRPr="00030A68" w:rsidRDefault="00C27C94" w:rsidP="00BA490C">
      <w:pPr>
        <w:widowControl/>
        <w:spacing w:line="360" w:lineRule="auto"/>
        <w:ind w:firstLine="709"/>
        <w:jc w:val="both"/>
        <w:rPr>
          <w:rFonts w:ascii="Times New Roman" w:hAnsi="Times New Roman"/>
          <w:sz w:val="28"/>
          <w:szCs w:val="28"/>
        </w:rPr>
      </w:pPr>
    </w:p>
    <w:p w:rsidR="00BF7E52" w:rsidRPr="00030A68" w:rsidRDefault="00F36DDB"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BF7E52" w:rsidRPr="00030A68">
        <w:rPr>
          <w:rFonts w:ascii="Times New Roman" w:hAnsi="Times New Roman"/>
          <w:sz w:val="28"/>
          <w:szCs w:val="28"/>
        </w:rPr>
        <w:lastRenderedPageBreak/>
        <w:t>К</w:t>
      </w:r>
      <w:r w:rsidR="00BF7E52" w:rsidRPr="00030A68">
        <w:rPr>
          <w:rFonts w:ascii="Times New Roman" w:hAnsi="Times New Roman"/>
          <w:sz w:val="28"/>
          <w:szCs w:val="28"/>
          <w:vertAlign w:val="subscript"/>
        </w:rPr>
        <w:t>б</w:t>
      </w:r>
      <w:r w:rsidR="00BF7E52" w:rsidRPr="00030A68">
        <w:rPr>
          <w:rFonts w:ascii="Times New Roman" w:hAnsi="Times New Roman"/>
          <w:sz w:val="28"/>
          <w:szCs w:val="28"/>
        </w:rPr>
        <w:t xml:space="preserve"> = ((Б</w:t>
      </w:r>
      <w:r w:rsidR="00BF7E52" w:rsidRPr="00030A68">
        <w:rPr>
          <w:rFonts w:ascii="Times New Roman" w:hAnsi="Times New Roman"/>
          <w:sz w:val="28"/>
          <w:szCs w:val="28"/>
          <w:vertAlign w:val="subscript"/>
        </w:rPr>
        <w:t>ср1</w:t>
      </w:r>
      <w:r w:rsidR="00BF7E52" w:rsidRPr="00030A68">
        <w:rPr>
          <w:rFonts w:ascii="Times New Roman" w:hAnsi="Times New Roman"/>
          <w:sz w:val="28"/>
          <w:szCs w:val="28"/>
        </w:rPr>
        <w:t>-Б</w:t>
      </w:r>
      <w:r w:rsidR="00BF7E52" w:rsidRPr="00030A68">
        <w:rPr>
          <w:rFonts w:ascii="Times New Roman" w:hAnsi="Times New Roman"/>
          <w:sz w:val="28"/>
          <w:szCs w:val="28"/>
          <w:vertAlign w:val="subscript"/>
        </w:rPr>
        <w:t>ср0</w:t>
      </w:r>
      <w:r w:rsidR="00BF7E52" w:rsidRPr="00030A68">
        <w:rPr>
          <w:rFonts w:ascii="Times New Roman" w:hAnsi="Times New Roman"/>
          <w:sz w:val="28"/>
          <w:szCs w:val="28"/>
        </w:rPr>
        <w:t>)/Б</w:t>
      </w:r>
      <w:r w:rsidR="00BF7E52" w:rsidRPr="00030A68">
        <w:rPr>
          <w:rFonts w:ascii="Times New Roman" w:hAnsi="Times New Roman"/>
          <w:sz w:val="28"/>
          <w:szCs w:val="28"/>
          <w:vertAlign w:val="subscript"/>
        </w:rPr>
        <w:t>ср0</w:t>
      </w:r>
      <w:r w:rsidR="00BF7E52" w:rsidRPr="00030A68">
        <w:rPr>
          <w:rFonts w:ascii="Times New Roman" w:hAnsi="Times New Roman"/>
          <w:sz w:val="28"/>
          <w:szCs w:val="28"/>
        </w:rPr>
        <w:t>)х100,(1)</w:t>
      </w:r>
    </w:p>
    <w:p w:rsidR="00F36DDB" w:rsidRPr="00030A68" w:rsidRDefault="00F36DDB" w:rsidP="00BA490C">
      <w:pPr>
        <w:widowControl/>
        <w:spacing w:line="360" w:lineRule="auto"/>
        <w:ind w:firstLine="708"/>
        <w:rPr>
          <w:rFonts w:ascii="Times New Roman" w:hAnsi="Times New Roman"/>
          <w:sz w:val="28"/>
          <w:szCs w:val="28"/>
        </w:rPr>
      </w:pP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Б</w:t>
      </w:r>
      <w:r w:rsidRPr="00030A68">
        <w:rPr>
          <w:rFonts w:ascii="Times New Roman" w:hAnsi="Times New Roman"/>
          <w:sz w:val="28"/>
          <w:szCs w:val="28"/>
          <w:vertAlign w:val="subscript"/>
        </w:rPr>
        <w:t>ср1</w:t>
      </w:r>
      <w:r w:rsidRPr="00030A68">
        <w:rPr>
          <w:rFonts w:ascii="Times New Roman" w:hAnsi="Times New Roman"/>
          <w:sz w:val="28"/>
          <w:szCs w:val="28"/>
        </w:rPr>
        <w:t>, Б</w:t>
      </w:r>
      <w:r w:rsidRPr="00030A68">
        <w:rPr>
          <w:rFonts w:ascii="Times New Roman" w:hAnsi="Times New Roman"/>
          <w:sz w:val="28"/>
          <w:szCs w:val="28"/>
          <w:vertAlign w:val="subscript"/>
        </w:rPr>
        <w:t>ср0</w:t>
      </w:r>
      <w:r w:rsidRPr="00030A68">
        <w:rPr>
          <w:rFonts w:ascii="Times New Roman" w:hAnsi="Times New Roman"/>
          <w:sz w:val="28"/>
          <w:szCs w:val="28"/>
        </w:rPr>
        <w:t>- средняя величина итога баланса за отчетный и предыдущий периоды.</w:t>
      </w: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Анализ уплотненного баланса показал, что коэффициент роста валюты баланса за анализируемый период (с 01.01.2006 по 01.01.2008) составил 22,33 %. Этот рост в целом заслуживает положительной оценки.</w:t>
      </w: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Коэффициент роста выручки от реализации продукции </w:t>
      </w:r>
      <w:r w:rsidRPr="00030A68">
        <w:rPr>
          <w:rFonts w:ascii="Times New Roman" w:hAnsi="Times New Roman"/>
          <w:sz w:val="28"/>
          <w:szCs w:val="28"/>
          <w:lang w:val="en-US" w:eastAsia="en-US"/>
        </w:rPr>
        <w:t>K</w:t>
      </w:r>
      <w:r w:rsidRPr="00030A68">
        <w:rPr>
          <w:rFonts w:ascii="Times New Roman" w:hAnsi="Times New Roman"/>
          <w:sz w:val="28"/>
          <w:szCs w:val="28"/>
          <w:vertAlign w:val="subscript"/>
          <w:lang w:val="en-US" w:eastAsia="en-US"/>
        </w:rPr>
        <w:t>v</w:t>
      </w:r>
      <w:r w:rsidRPr="00030A68">
        <w:rPr>
          <w:rFonts w:ascii="Times New Roman" w:hAnsi="Times New Roman"/>
          <w:sz w:val="28"/>
          <w:szCs w:val="28"/>
          <w:lang w:eastAsia="en-US"/>
        </w:rPr>
        <w:t xml:space="preserve"> </w:t>
      </w:r>
      <w:r w:rsidRPr="00030A68">
        <w:rPr>
          <w:rFonts w:ascii="Times New Roman" w:hAnsi="Times New Roman"/>
          <w:sz w:val="28"/>
          <w:szCs w:val="28"/>
        </w:rPr>
        <w:t>рассчитываем по формуле:</w:t>
      </w:r>
    </w:p>
    <w:p w:rsidR="00F36DDB" w:rsidRPr="00030A68" w:rsidRDefault="00F36DDB" w:rsidP="00BA490C">
      <w:pPr>
        <w:widowControl/>
        <w:spacing w:line="360" w:lineRule="auto"/>
        <w:ind w:firstLine="709"/>
        <w:jc w:val="both"/>
        <w:rPr>
          <w:rFonts w:ascii="Times New Roman" w:hAnsi="Times New Roman"/>
          <w:sz w:val="28"/>
          <w:szCs w:val="28"/>
        </w:rPr>
      </w:pPr>
    </w:p>
    <w:p w:rsidR="00BF7E52" w:rsidRPr="00030A68" w:rsidRDefault="00BF7E52" w:rsidP="00BA490C">
      <w:pPr>
        <w:widowControl/>
        <w:tabs>
          <w:tab w:val="left" w:pos="8650"/>
        </w:tabs>
        <w:spacing w:line="360" w:lineRule="auto"/>
        <w:ind w:firstLine="709"/>
        <w:jc w:val="both"/>
        <w:rPr>
          <w:rFonts w:ascii="Times New Roman" w:hAnsi="Times New Roman"/>
          <w:sz w:val="28"/>
          <w:szCs w:val="28"/>
        </w:rPr>
      </w:pPr>
      <w:r w:rsidRPr="00030A68">
        <w:rPr>
          <w:rFonts w:ascii="Times New Roman" w:hAnsi="Times New Roman"/>
          <w:smallCaps/>
          <w:sz w:val="28"/>
          <w:szCs w:val="28"/>
          <w:lang w:val="en-US" w:eastAsia="en-US"/>
        </w:rPr>
        <w:t>K</w:t>
      </w:r>
      <w:r w:rsidRPr="00030A68">
        <w:rPr>
          <w:rFonts w:ascii="Times New Roman" w:hAnsi="Times New Roman"/>
          <w:smallCaps/>
          <w:sz w:val="28"/>
          <w:szCs w:val="28"/>
          <w:vertAlign w:val="subscript"/>
          <w:lang w:val="en-US" w:eastAsia="en-US"/>
        </w:rPr>
        <w:t>v</w:t>
      </w:r>
      <w:r w:rsidRPr="00030A68">
        <w:rPr>
          <w:rFonts w:ascii="Times New Roman" w:hAnsi="Times New Roman"/>
          <w:smallCaps/>
          <w:sz w:val="28"/>
          <w:szCs w:val="28"/>
          <w:lang w:eastAsia="en-US"/>
        </w:rPr>
        <w:t xml:space="preserve"> = ((</w:t>
      </w:r>
      <w:r w:rsidRPr="00030A68">
        <w:rPr>
          <w:rFonts w:ascii="Times New Roman" w:hAnsi="Times New Roman"/>
          <w:smallCaps/>
          <w:sz w:val="28"/>
          <w:szCs w:val="28"/>
          <w:lang w:val="en-US" w:eastAsia="en-US"/>
        </w:rPr>
        <w:t>V</w:t>
      </w:r>
      <w:r w:rsidRPr="00030A68">
        <w:rPr>
          <w:rFonts w:ascii="Times New Roman" w:hAnsi="Times New Roman"/>
          <w:smallCaps/>
          <w:sz w:val="28"/>
          <w:szCs w:val="28"/>
          <w:vertAlign w:val="subscript"/>
          <w:lang w:eastAsia="en-US"/>
        </w:rPr>
        <w:t>1</w:t>
      </w:r>
      <w:r w:rsidRPr="00030A68">
        <w:rPr>
          <w:rFonts w:ascii="Times New Roman" w:hAnsi="Times New Roman"/>
          <w:smallCaps/>
          <w:sz w:val="28"/>
          <w:szCs w:val="28"/>
          <w:lang w:eastAsia="en-US"/>
        </w:rPr>
        <w:t>-</w:t>
      </w:r>
      <w:r w:rsidRPr="00030A68">
        <w:rPr>
          <w:rFonts w:ascii="Times New Roman" w:hAnsi="Times New Roman"/>
          <w:smallCaps/>
          <w:sz w:val="28"/>
          <w:szCs w:val="28"/>
          <w:lang w:val="en-US" w:eastAsia="en-US"/>
        </w:rPr>
        <w:t>Vo</w:t>
      </w:r>
      <w:r w:rsidRPr="00030A68">
        <w:rPr>
          <w:rFonts w:ascii="Times New Roman" w:hAnsi="Times New Roman"/>
          <w:smallCaps/>
          <w:sz w:val="28"/>
          <w:szCs w:val="28"/>
          <w:lang w:eastAsia="en-US"/>
        </w:rPr>
        <w:t>)/</w:t>
      </w:r>
      <w:r w:rsidRPr="00030A68">
        <w:rPr>
          <w:rFonts w:ascii="Times New Roman" w:hAnsi="Times New Roman"/>
          <w:smallCaps/>
          <w:sz w:val="28"/>
          <w:szCs w:val="28"/>
          <w:lang w:val="en-US" w:eastAsia="en-US"/>
        </w:rPr>
        <w:t>V</w:t>
      </w:r>
      <w:r w:rsidRPr="00030A68">
        <w:rPr>
          <w:rFonts w:ascii="Times New Roman" w:hAnsi="Times New Roman"/>
          <w:smallCaps/>
          <w:sz w:val="28"/>
          <w:szCs w:val="28"/>
          <w:vertAlign w:val="subscript"/>
          <w:lang w:eastAsia="en-US"/>
        </w:rPr>
        <w:t>0</w:t>
      </w:r>
      <w:r w:rsidRPr="00030A68">
        <w:rPr>
          <w:rFonts w:ascii="Times New Roman" w:hAnsi="Times New Roman"/>
          <w:smallCaps/>
          <w:sz w:val="28"/>
          <w:szCs w:val="28"/>
          <w:lang w:eastAsia="en-US"/>
        </w:rPr>
        <w:t>)</w:t>
      </w:r>
      <w:r w:rsidRPr="00030A68">
        <w:rPr>
          <w:rFonts w:ascii="Times New Roman" w:hAnsi="Times New Roman"/>
          <w:smallCaps/>
          <w:sz w:val="28"/>
          <w:szCs w:val="28"/>
          <w:lang w:val="en-US" w:eastAsia="en-US"/>
        </w:rPr>
        <w:t>x</w:t>
      </w:r>
      <w:r w:rsidRPr="00030A68">
        <w:rPr>
          <w:rFonts w:ascii="Times New Roman" w:hAnsi="Times New Roman"/>
          <w:sz w:val="28"/>
          <w:szCs w:val="28"/>
          <w:lang w:eastAsia="en-US"/>
        </w:rPr>
        <w:t>100,</w:t>
      </w:r>
      <w:r w:rsidRPr="00030A68">
        <w:rPr>
          <w:rFonts w:ascii="Times New Roman" w:hAnsi="Times New Roman"/>
          <w:sz w:val="28"/>
          <w:szCs w:val="28"/>
        </w:rPr>
        <w:t>(2)</w:t>
      </w:r>
    </w:p>
    <w:p w:rsidR="00F36DDB" w:rsidRPr="00030A68" w:rsidRDefault="00F36DDB" w:rsidP="00BA490C">
      <w:pPr>
        <w:widowControl/>
        <w:tabs>
          <w:tab w:val="left" w:pos="8650"/>
        </w:tabs>
        <w:spacing w:line="360" w:lineRule="auto"/>
        <w:ind w:firstLine="709"/>
        <w:jc w:val="both"/>
        <w:rPr>
          <w:rFonts w:ascii="Times New Roman" w:hAnsi="Times New Roman"/>
          <w:sz w:val="28"/>
          <w:szCs w:val="28"/>
        </w:rPr>
      </w:pP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где </w:t>
      </w:r>
      <w:r w:rsidRPr="00030A68">
        <w:rPr>
          <w:rFonts w:ascii="Times New Roman" w:hAnsi="Times New Roman"/>
          <w:sz w:val="28"/>
          <w:szCs w:val="28"/>
          <w:lang w:val="en-US" w:eastAsia="en-US"/>
        </w:rPr>
        <w:t>Vj</w:t>
      </w:r>
      <w:r w:rsidRPr="00030A68">
        <w:rPr>
          <w:rFonts w:ascii="Times New Roman" w:hAnsi="Times New Roman"/>
          <w:sz w:val="28"/>
          <w:szCs w:val="28"/>
          <w:lang w:eastAsia="en-US"/>
        </w:rPr>
        <w:t xml:space="preserve">, </w:t>
      </w:r>
      <w:r w:rsidRPr="00030A68">
        <w:rPr>
          <w:rFonts w:ascii="Times New Roman" w:hAnsi="Times New Roman"/>
          <w:sz w:val="28"/>
          <w:szCs w:val="28"/>
          <w:lang w:val="en-US" w:eastAsia="en-US"/>
        </w:rPr>
        <w:t>Vo</w:t>
      </w:r>
      <w:r w:rsidRPr="00030A68">
        <w:rPr>
          <w:rFonts w:ascii="Times New Roman" w:hAnsi="Times New Roman"/>
          <w:sz w:val="28"/>
          <w:szCs w:val="28"/>
          <w:lang w:eastAsia="en-US"/>
        </w:rPr>
        <w:t xml:space="preserve">- </w:t>
      </w:r>
      <w:r w:rsidRPr="00030A68">
        <w:rPr>
          <w:rFonts w:ascii="Times New Roman" w:hAnsi="Times New Roman"/>
          <w:sz w:val="28"/>
          <w:szCs w:val="28"/>
        </w:rPr>
        <w:t>выручка от реализации продукции за отчетный и предыдущий периоды.</w:t>
      </w: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За последние три года ЗАО Молкомбинат «Адыгейский» характеризуются устойчивым ростом как выручки, так валовой прибыли предприятия.</w:t>
      </w: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Коэффициент роста выручки от реализации продукции в 2006г. в сравнении в 2005 г. составил 31,81 %, а в 2007г. в сравнении с 2006г. - 50,79%.</w:t>
      </w: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 структуре актива уплотненного баланса следует выделить рост денежных средств за период с 01.01.06 по 01.01.08 с 48 тыс. руб. до 527 тыс. руб. Кроме того, выделяется увеличение дебиторской задолженности с 3386 тыс. руб. (01.01.2006г.) до 10260 тыс. руб. (01.01.2008г.). Следует также выделить резкое сокращение значения НДС по приобретенным ценностям: с 318 тыс. руб. на 01.01.06г. до 39 тыс. руб. на 01.01.07г. Темп роста основных средств сравнительно незначителен: 128,8%.</w:t>
      </w:r>
    </w:p>
    <w:p w:rsidR="00BF7E52"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В структуре пассива уплотненного баланса предприятия за анализируемый период примечателен рост «Капитала и резервов» за с </w:t>
      </w:r>
      <w:r w:rsidRPr="00030A68">
        <w:rPr>
          <w:rFonts w:ascii="Times New Roman" w:hAnsi="Times New Roman"/>
          <w:sz w:val="28"/>
          <w:szCs w:val="28"/>
        </w:rPr>
        <w:lastRenderedPageBreak/>
        <w:t>(25779) тыс. руб. на 01.01.06г. до (12630) тыс. руб. на 01.01.08г., а также существенный рост (более чем в 2 раза) величины долгосрочных пассивов (с 4988 тыс. руб. на 01.01.06г. до 12173 тыс. руб. на 01.01.08г.).</w:t>
      </w:r>
    </w:p>
    <w:p w:rsidR="004D09B3" w:rsidRPr="00030A68" w:rsidRDefault="00BF7E52"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Горизонтальный анализ заключается в построении одной или нескольких аналитических таблиц, в которых абсолютные балансовые показатели дополняются относительными темпами роста (снижения). С целью выявления абсолютных и относительных изменений величин различных статей баланса ЗАО Молкомбинат «Адыгейский» за период с 01.01.06г. по 01.01.08г. проведем горизонтальный анализ баланса данного предприятия.</w:t>
      </w:r>
    </w:p>
    <w:p w:rsidR="004D09B3" w:rsidRPr="00030A68" w:rsidRDefault="004D09B3" w:rsidP="00BA490C">
      <w:pPr>
        <w:widowControl/>
        <w:spacing w:line="360" w:lineRule="auto"/>
        <w:ind w:firstLine="709"/>
        <w:jc w:val="both"/>
        <w:rPr>
          <w:rFonts w:ascii="Times New Roman" w:hAnsi="Times New Roman"/>
          <w:sz w:val="28"/>
          <w:szCs w:val="28"/>
        </w:rPr>
      </w:pPr>
    </w:p>
    <w:p w:rsidR="00053938" w:rsidRPr="00030A68" w:rsidRDefault="0005393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Таблица 4</w:t>
      </w:r>
    </w:p>
    <w:p w:rsidR="00053938" w:rsidRPr="00030A68" w:rsidRDefault="0005393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Горизонтальный анализ баланса ЗАО Молкомбинат «Адыгейский»</w:t>
      </w:r>
    </w:p>
    <w:tbl>
      <w:tblPr>
        <w:tblStyle w:val="af5"/>
        <w:tblW w:w="9412" w:type="dxa"/>
        <w:tblBorders>
          <w:bottom w:val="none" w:sz="0" w:space="0" w:color="auto"/>
        </w:tblBorders>
        <w:tblLook w:val="04A0" w:firstRow="1" w:lastRow="0" w:firstColumn="1" w:lastColumn="0" w:noHBand="0" w:noVBand="1"/>
      </w:tblPr>
      <w:tblGrid>
        <w:gridCol w:w="3156"/>
        <w:gridCol w:w="1125"/>
        <w:gridCol w:w="1100"/>
        <w:gridCol w:w="990"/>
        <w:gridCol w:w="974"/>
        <w:gridCol w:w="1125"/>
        <w:gridCol w:w="942"/>
      </w:tblGrid>
      <w:tr w:rsidR="00053938" w:rsidRPr="00030A68" w:rsidTr="00F36DDB">
        <w:tc>
          <w:tcPr>
            <w:tcW w:w="3227" w:type="dxa"/>
            <w:vMerge w:val="restart"/>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Показатели</w:t>
            </w:r>
          </w:p>
        </w:tc>
        <w:tc>
          <w:tcPr>
            <w:tcW w:w="2268" w:type="dxa"/>
            <w:gridSpan w:val="2"/>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На 01.01.06г</w:t>
            </w:r>
          </w:p>
        </w:tc>
        <w:tc>
          <w:tcPr>
            <w:tcW w:w="1984" w:type="dxa"/>
            <w:gridSpan w:val="2"/>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На 01.01.07 г</w:t>
            </w:r>
          </w:p>
        </w:tc>
        <w:tc>
          <w:tcPr>
            <w:tcW w:w="2092" w:type="dxa"/>
            <w:gridSpan w:val="2"/>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На 01.01.08 г.</w:t>
            </w:r>
          </w:p>
        </w:tc>
      </w:tr>
      <w:tr w:rsidR="00053938" w:rsidRPr="00030A68" w:rsidTr="00F36DDB">
        <w:trPr>
          <w:trHeight w:val="340"/>
        </w:trPr>
        <w:tc>
          <w:tcPr>
            <w:tcW w:w="3227" w:type="dxa"/>
            <w:vMerge/>
          </w:tcPr>
          <w:p w:rsidR="00053938" w:rsidRPr="00030A68" w:rsidRDefault="00053938" w:rsidP="00BA490C">
            <w:pPr>
              <w:widowControl/>
              <w:spacing w:line="360" w:lineRule="auto"/>
              <w:rPr>
                <w:rFonts w:ascii="Times New Roman" w:hAnsi="Times New Roman"/>
                <w:snapToGrid w:val="0"/>
              </w:rPr>
            </w:pP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Тыс.руб.</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Тыс.руб.</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Тыс.руб.</w:t>
            </w:r>
          </w:p>
        </w:tc>
        <w:tc>
          <w:tcPr>
            <w:tcW w:w="958"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F36DDB">
        <w:tc>
          <w:tcPr>
            <w:tcW w:w="3227"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Актив</w:t>
            </w:r>
          </w:p>
        </w:tc>
        <w:tc>
          <w:tcPr>
            <w:tcW w:w="1134" w:type="dxa"/>
          </w:tcPr>
          <w:p w:rsidR="00053938" w:rsidRPr="00030A68" w:rsidRDefault="00053938" w:rsidP="00BA490C">
            <w:pPr>
              <w:widowControl/>
              <w:spacing w:line="360" w:lineRule="auto"/>
              <w:rPr>
                <w:rFonts w:ascii="Times New Roman" w:hAnsi="Times New Roman"/>
                <w:snapToGrid w:val="0"/>
              </w:rPr>
            </w:pPr>
          </w:p>
        </w:tc>
        <w:tc>
          <w:tcPr>
            <w:tcW w:w="1134" w:type="dxa"/>
          </w:tcPr>
          <w:p w:rsidR="00053938" w:rsidRPr="00030A68" w:rsidRDefault="00053938" w:rsidP="00BA490C">
            <w:pPr>
              <w:widowControl/>
              <w:spacing w:line="360" w:lineRule="auto"/>
              <w:rPr>
                <w:rFonts w:ascii="Times New Roman" w:hAnsi="Times New Roman"/>
                <w:snapToGrid w:val="0"/>
              </w:rPr>
            </w:pPr>
          </w:p>
        </w:tc>
        <w:tc>
          <w:tcPr>
            <w:tcW w:w="992" w:type="dxa"/>
          </w:tcPr>
          <w:p w:rsidR="00053938" w:rsidRPr="00030A68" w:rsidRDefault="00053938" w:rsidP="00BA490C">
            <w:pPr>
              <w:widowControl/>
              <w:spacing w:line="360" w:lineRule="auto"/>
              <w:rPr>
                <w:rFonts w:ascii="Times New Roman" w:hAnsi="Times New Roman"/>
                <w:snapToGrid w:val="0"/>
              </w:rPr>
            </w:pPr>
          </w:p>
        </w:tc>
        <w:tc>
          <w:tcPr>
            <w:tcW w:w="992" w:type="dxa"/>
          </w:tcPr>
          <w:p w:rsidR="00053938" w:rsidRPr="00030A68" w:rsidRDefault="00053938" w:rsidP="00BA490C">
            <w:pPr>
              <w:widowControl/>
              <w:spacing w:line="360" w:lineRule="auto"/>
              <w:rPr>
                <w:rFonts w:ascii="Times New Roman" w:hAnsi="Times New Roman"/>
                <w:snapToGrid w:val="0"/>
              </w:rPr>
            </w:pPr>
          </w:p>
        </w:tc>
        <w:tc>
          <w:tcPr>
            <w:tcW w:w="1134" w:type="dxa"/>
          </w:tcPr>
          <w:p w:rsidR="00053938" w:rsidRPr="00030A68" w:rsidRDefault="00053938" w:rsidP="00BA490C">
            <w:pPr>
              <w:widowControl/>
              <w:spacing w:line="360" w:lineRule="auto"/>
              <w:rPr>
                <w:rFonts w:ascii="Times New Roman" w:hAnsi="Times New Roman"/>
                <w:snapToGrid w:val="0"/>
              </w:rPr>
            </w:pPr>
          </w:p>
        </w:tc>
        <w:tc>
          <w:tcPr>
            <w:tcW w:w="958"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F36DDB">
        <w:tc>
          <w:tcPr>
            <w:tcW w:w="3227"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1.Внеоборотные активы</w:t>
            </w:r>
          </w:p>
        </w:tc>
        <w:tc>
          <w:tcPr>
            <w:tcW w:w="1134" w:type="dxa"/>
          </w:tcPr>
          <w:p w:rsidR="00053938" w:rsidRPr="00030A68" w:rsidRDefault="00053938" w:rsidP="00BA490C">
            <w:pPr>
              <w:widowControl/>
              <w:spacing w:line="360" w:lineRule="auto"/>
              <w:rPr>
                <w:rFonts w:ascii="Times New Roman" w:hAnsi="Times New Roman"/>
                <w:snapToGrid w:val="0"/>
              </w:rPr>
            </w:pPr>
          </w:p>
        </w:tc>
        <w:tc>
          <w:tcPr>
            <w:tcW w:w="1134" w:type="dxa"/>
          </w:tcPr>
          <w:p w:rsidR="00053938" w:rsidRPr="00030A68" w:rsidRDefault="00053938" w:rsidP="00BA490C">
            <w:pPr>
              <w:widowControl/>
              <w:spacing w:line="360" w:lineRule="auto"/>
              <w:rPr>
                <w:rFonts w:ascii="Times New Roman" w:hAnsi="Times New Roman"/>
                <w:snapToGrid w:val="0"/>
              </w:rPr>
            </w:pPr>
          </w:p>
        </w:tc>
        <w:tc>
          <w:tcPr>
            <w:tcW w:w="992" w:type="dxa"/>
          </w:tcPr>
          <w:p w:rsidR="00053938" w:rsidRPr="00030A68" w:rsidRDefault="00053938" w:rsidP="00BA490C">
            <w:pPr>
              <w:widowControl/>
              <w:spacing w:line="360" w:lineRule="auto"/>
              <w:rPr>
                <w:rFonts w:ascii="Times New Roman" w:hAnsi="Times New Roman"/>
                <w:snapToGrid w:val="0"/>
              </w:rPr>
            </w:pPr>
          </w:p>
        </w:tc>
        <w:tc>
          <w:tcPr>
            <w:tcW w:w="992" w:type="dxa"/>
          </w:tcPr>
          <w:p w:rsidR="00053938" w:rsidRPr="00030A68" w:rsidRDefault="00053938" w:rsidP="00BA490C">
            <w:pPr>
              <w:widowControl/>
              <w:spacing w:line="360" w:lineRule="auto"/>
              <w:rPr>
                <w:rFonts w:ascii="Times New Roman" w:hAnsi="Times New Roman"/>
                <w:snapToGrid w:val="0"/>
              </w:rPr>
            </w:pPr>
          </w:p>
        </w:tc>
        <w:tc>
          <w:tcPr>
            <w:tcW w:w="1134" w:type="dxa"/>
          </w:tcPr>
          <w:p w:rsidR="00053938" w:rsidRPr="00030A68" w:rsidRDefault="00053938" w:rsidP="00BA490C">
            <w:pPr>
              <w:widowControl/>
              <w:spacing w:line="360" w:lineRule="auto"/>
              <w:rPr>
                <w:rFonts w:ascii="Times New Roman" w:hAnsi="Times New Roman"/>
                <w:snapToGrid w:val="0"/>
              </w:rPr>
            </w:pPr>
          </w:p>
        </w:tc>
        <w:tc>
          <w:tcPr>
            <w:tcW w:w="958"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F36DDB">
        <w:tc>
          <w:tcPr>
            <w:tcW w:w="3227"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1.1.Нематериальные активы</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58"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F36DDB">
        <w:tc>
          <w:tcPr>
            <w:tcW w:w="3227"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1.2.Основные средства</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15412</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18439</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119,6</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19853</w:t>
            </w:r>
          </w:p>
        </w:tc>
        <w:tc>
          <w:tcPr>
            <w:tcW w:w="958"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128,8</w:t>
            </w:r>
          </w:p>
        </w:tc>
      </w:tr>
      <w:tr w:rsidR="00053938" w:rsidRPr="00030A68" w:rsidTr="00F36DDB">
        <w:tc>
          <w:tcPr>
            <w:tcW w:w="3227"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1.3.Незавершенное строительство</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4712</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4712</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100,0</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4783</w:t>
            </w:r>
          </w:p>
        </w:tc>
        <w:tc>
          <w:tcPr>
            <w:tcW w:w="958"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101,5</w:t>
            </w:r>
          </w:p>
        </w:tc>
      </w:tr>
      <w:tr w:rsidR="00053938" w:rsidRPr="00030A68" w:rsidTr="00F36DDB">
        <w:tc>
          <w:tcPr>
            <w:tcW w:w="3227"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1.4.Долгосрочные финансовые вложения</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92"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34"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58"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r>
    </w:tbl>
    <w:tbl>
      <w:tblPr>
        <w:tblW w:w="9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6"/>
        <w:gridCol w:w="1120"/>
        <w:gridCol w:w="1119"/>
        <w:gridCol w:w="979"/>
        <w:gridCol w:w="979"/>
        <w:gridCol w:w="1119"/>
        <w:gridCol w:w="980"/>
      </w:tblGrid>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1.5 Отложенные на-</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2195</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2418</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110,2</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1825</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83,1</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логовые активы</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1.6 Прочие внеобо-</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ротные активы</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Итого по I разделу</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22319</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25569</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114,6</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26461</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118,6</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 Оборотные ак-</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тивы</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2.1 Запасы</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2440</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3699</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151,6</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5568</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228,2</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2.2 НДС</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318</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78</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24,5</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39</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12,3</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2.3 Дебиторская за-</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3386</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5700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168,3</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10260</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303,0</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долженность</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2.4 Краткосрочные</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финансовые вложе-</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lastRenderedPageBreak/>
              <w:t>ния</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2.5 Денежные сред-</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48</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675</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1406,3</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527</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1097,9</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ства</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Итого по II разде-</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6192</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10152</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164,0</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16394</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264,8</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лу</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БАЛАНС (1+2)</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28511</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35721</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125,3</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42855</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150,3</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Пассив</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 Капитал и ре-</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зервы</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3.1 Уставный капи-</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10518</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10518</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10518</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тал</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3.2 Добавочный ка-</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19216</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19216</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19216</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питал</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3.3 Резервный ка-</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питал, фонды, целе-</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вые финансирова-</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ния и поступления</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3.4 Нераспределен-</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(25779)</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(16015)</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62,1</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(12630)</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49,0</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ная прибыль (непо-</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крытый убыток)</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3955</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13719</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346,9</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17104</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432,5</w:t>
            </w:r>
          </w:p>
        </w:tc>
      </w:tr>
      <w:tr w:rsidR="00053938" w:rsidRPr="00030A68" w:rsidTr="004D09B3">
        <w:tc>
          <w:tcPr>
            <w:tcW w:w="3116"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 Долгосрочные</w:t>
            </w:r>
          </w:p>
        </w:tc>
        <w:tc>
          <w:tcPr>
            <w:tcW w:w="112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4988</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12896</w:t>
            </w:r>
          </w:p>
        </w:tc>
        <w:tc>
          <w:tcPr>
            <w:tcW w:w="97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258,5</w:t>
            </w:r>
          </w:p>
        </w:tc>
        <w:tc>
          <w:tcPr>
            <w:tcW w:w="1119"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12173</w:t>
            </w:r>
          </w:p>
        </w:tc>
        <w:tc>
          <w:tcPr>
            <w:tcW w:w="980" w:type="dxa"/>
          </w:tcPr>
          <w:p w:rsidR="00053938" w:rsidRPr="00030A68" w:rsidRDefault="00053938" w:rsidP="00BA490C">
            <w:pPr>
              <w:widowControl/>
              <w:spacing w:line="360" w:lineRule="auto"/>
              <w:rPr>
                <w:rFonts w:ascii="Times New Roman" w:hAnsi="Times New Roman"/>
                <w:snapToGrid w:val="0"/>
              </w:rPr>
            </w:pPr>
            <w:r w:rsidRPr="00030A68">
              <w:rPr>
                <w:rFonts w:ascii="Times New Roman" w:hAnsi="Times New Roman"/>
                <w:snapToGrid w:val="0"/>
              </w:rPr>
              <w:t>244,0</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5.Краткосрочные пассивы</w:t>
            </w:r>
          </w:p>
        </w:tc>
        <w:tc>
          <w:tcPr>
            <w:tcW w:w="1120"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979" w:type="dxa"/>
          </w:tcPr>
          <w:p w:rsidR="00053938" w:rsidRPr="00030A68" w:rsidRDefault="00053938" w:rsidP="00BA490C">
            <w:pPr>
              <w:widowControl/>
              <w:spacing w:line="360" w:lineRule="auto"/>
              <w:rPr>
                <w:rFonts w:ascii="Times New Roman" w:hAnsi="Times New Roman"/>
                <w:snapToGrid w:val="0"/>
              </w:rPr>
            </w:pPr>
          </w:p>
        </w:tc>
        <w:tc>
          <w:tcPr>
            <w:tcW w:w="1119" w:type="dxa"/>
          </w:tcPr>
          <w:p w:rsidR="00053938" w:rsidRPr="00030A68" w:rsidRDefault="00053938" w:rsidP="00BA490C">
            <w:pPr>
              <w:widowControl/>
              <w:spacing w:line="360" w:lineRule="auto"/>
              <w:rPr>
                <w:rFonts w:ascii="Times New Roman" w:hAnsi="Times New Roman"/>
                <w:snapToGrid w:val="0"/>
              </w:rPr>
            </w:pPr>
          </w:p>
        </w:tc>
        <w:tc>
          <w:tcPr>
            <w:tcW w:w="980" w:type="dxa"/>
          </w:tcPr>
          <w:p w:rsidR="00053938" w:rsidRPr="00030A68" w:rsidRDefault="00053938" w:rsidP="00BA490C">
            <w:pPr>
              <w:widowControl/>
              <w:spacing w:line="360" w:lineRule="auto"/>
              <w:rPr>
                <w:rFonts w:ascii="Times New Roman" w:hAnsi="Times New Roman"/>
                <w:snapToGrid w:val="0"/>
              </w:rPr>
            </w:pP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5.1Заемные средства</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10269</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1919</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18,7</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5083</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49,5</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5.2Кредиторская задолженность</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9273</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7162</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77,2</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8472</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91,4</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5.3Расчеты по дивидендам</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5.4Доходы будущих периодов</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26</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25</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96,2</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23</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88,5</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5.5Фонды потребления</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5.6Резервы предстоящих расходов и платежей</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5.7Прочик краткосрочные пассивы</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разделуV</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19568</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9106</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46,5</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13578</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69,4</w:t>
            </w:r>
          </w:p>
        </w:tc>
      </w:tr>
      <w:tr w:rsidR="00053938" w:rsidRPr="00030A68" w:rsidTr="004D09B3">
        <w:tc>
          <w:tcPr>
            <w:tcW w:w="3116"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Баланс</w:t>
            </w:r>
          </w:p>
        </w:tc>
        <w:tc>
          <w:tcPr>
            <w:tcW w:w="112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28511</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35721</w:t>
            </w:r>
          </w:p>
        </w:tc>
        <w:tc>
          <w:tcPr>
            <w:tcW w:w="97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125,3</w:t>
            </w:r>
          </w:p>
        </w:tc>
        <w:tc>
          <w:tcPr>
            <w:tcW w:w="1119"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42855</w:t>
            </w:r>
          </w:p>
        </w:tc>
        <w:tc>
          <w:tcPr>
            <w:tcW w:w="980" w:type="dxa"/>
          </w:tcPr>
          <w:p w:rsidR="00053938"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150,3</w:t>
            </w:r>
          </w:p>
        </w:tc>
      </w:tr>
    </w:tbl>
    <w:p w:rsidR="006D18D9" w:rsidRPr="00030A68" w:rsidRDefault="006D18D9" w:rsidP="00BA490C">
      <w:pPr>
        <w:widowControl/>
        <w:spacing w:line="360" w:lineRule="auto"/>
        <w:ind w:firstLine="709"/>
        <w:jc w:val="both"/>
        <w:rPr>
          <w:rFonts w:ascii="Times New Roman" w:hAnsi="Times New Roman"/>
          <w:sz w:val="28"/>
          <w:szCs w:val="28"/>
        </w:rPr>
      </w:pPr>
    </w:p>
    <w:p w:rsidR="006D18D9" w:rsidRPr="00030A68" w:rsidRDefault="006D18D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В результате горизонтального анализа баланса ЗАО Молкомбинат «Адыгейский» следует выделить рост стоимости основных фондов. Внеоборотные активы выросли сравнительно незначительно (темп роста - </w:t>
      </w:r>
      <w:r w:rsidRPr="00030A68">
        <w:rPr>
          <w:rFonts w:ascii="Times New Roman" w:hAnsi="Times New Roman"/>
          <w:sz w:val="28"/>
          <w:szCs w:val="28"/>
        </w:rPr>
        <w:lastRenderedPageBreak/>
        <w:t>118,6%). В структуре оборотных активов отмечается рост денежных средств и дебиторской задолженности.</w:t>
      </w:r>
    </w:p>
    <w:p w:rsidR="00795F1A" w:rsidRPr="00030A68" w:rsidRDefault="006D18D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 структуре «Капитала и резервов» следует отметить неизменность</w:t>
      </w:r>
    </w:p>
    <w:p w:rsidR="006D18D9" w:rsidRPr="00030A68" w:rsidRDefault="006D18D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уровня уставного и добавочного капиталов, а также сокращение величины непокрытого убытка (темп роста в 2006г. составил </w:t>
      </w:r>
      <w:r w:rsidRPr="00030A68">
        <w:rPr>
          <w:rFonts w:ascii="Times New Roman" w:hAnsi="Times New Roman"/>
          <w:bCs/>
          <w:iCs/>
          <w:sz w:val="28"/>
          <w:szCs w:val="28"/>
        </w:rPr>
        <w:t xml:space="preserve">62,1%, </w:t>
      </w:r>
      <w:r w:rsidRPr="00030A68">
        <w:rPr>
          <w:rFonts w:ascii="Times New Roman" w:hAnsi="Times New Roman"/>
          <w:sz w:val="28"/>
          <w:szCs w:val="28"/>
        </w:rPr>
        <w:t xml:space="preserve">а в 2007г. - </w:t>
      </w:r>
      <w:r w:rsidRPr="00030A68">
        <w:rPr>
          <w:rFonts w:ascii="Times New Roman" w:hAnsi="Times New Roman"/>
          <w:bCs/>
          <w:iCs/>
          <w:sz w:val="28"/>
          <w:szCs w:val="28"/>
        </w:rPr>
        <w:t xml:space="preserve">49,0% </w:t>
      </w:r>
      <w:r w:rsidRPr="00030A68">
        <w:rPr>
          <w:rFonts w:ascii="Times New Roman" w:hAnsi="Times New Roman"/>
          <w:sz w:val="28"/>
          <w:szCs w:val="28"/>
        </w:rPr>
        <w:t>в сравнении с первоначальным уровнем данного показателя на 01.01.2006г.). При этом за анализируемый период в структуре пассива ЗАО Молкомбинат «Адыгейский» отмечается рост уровня долгосрочных пассивов (темп роста</w:t>
      </w:r>
    </w:p>
    <w:p w:rsidR="006D18D9" w:rsidRPr="00030A68" w:rsidRDefault="006D18D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составил 244,0 % в сравнении со значением на начало периода (первоначальным значением на 01.01.2006г.)). Большое значение для оценки финансового состояния имеет вертикальный (структурный) анализ актива и пассива баланса, который дает представление финансового отчета в виде относи тельных показателей.</w:t>
      </w:r>
    </w:p>
    <w:p w:rsidR="00795F1A" w:rsidRPr="00030A68" w:rsidRDefault="006D18D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Цель вертикального анализа заключается расчете удельного веса отдельных статей в итоге баланса и оценка его изменений. С помощью вертикального анализа можно проводить межхозяйственные сравнения предприятий, а относительных показатели сглаживают негативное влияние инфляционных процессов. В таблице 5 структурно пр</w:t>
      </w:r>
      <w:r w:rsidR="00795F1A" w:rsidRPr="00030A68">
        <w:rPr>
          <w:rFonts w:ascii="Times New Roman" w:hAnsi="Times New Roman"/>
          <w:sz w:val="28"/>
          <w:szCs w:val="28"/>
        </w:rPr>
        <w:t>едставлен баланс предприятия по укрупненной номенклатуре</w:t>
      </w:r>
      <w:r w:rsidR="00F12CD5" w:rsidRPr="00030A68">
        <w:rPr>
          <w:rFonts w:ascii="Times New Roman" w:hAnsi="Times New Roman"/>
          <w:sz w:val="28"/>
          <w:szCs w:val="28"/>
        </w:rPr>
        <w:t xml:space="preserve"> </w:t>
      </w:r>
      <w:r w:rsidRPr="00030A68">
        <w:rPr>
          <w:rFonts w:ascii="Times New Roman" w:hAnsi="Times New Roman"/>
          <w:sz w:val="28"/>
          <w:szCs w:val="28"/>
        </w:rPr>
        <w:t>статей:</w:t>
      </w:r>
      <w:r w:rsidR="00F12CD5" w:rsidRPr="00030A68">
        <w:rPr>
          <w:rFonts w:ascii="Times New Roman" w:hAnsi="Times New Roman"/>
          <w:sz w:val="28"/>
          <w:szCs w:val="28"/>
        </w:rPr>
        <w:t xml:space="preserve"> </w:t>
      </w:r>
    </w:p>
    <w:p w:rsidR="004D09B3" w:rsidRPr="00030A68" w:rsidRDefault="004D09B3" w:rsidP="00BA490C">
      <w:pPr>
        <w:widowControl/>
        <w:spacing w:line="360" w:lineRule="auto"/>
        <w:ind w:firstLine="709"/>
        <w:jc w:val="both"/>
        <w:rPr>
          <w:rFonts w:ascii="Times New Roman" w:hAnsi="Times New Roman"/>
          <w:sz w:val="28"/>
          <w:szCs w:val="28"/>
        </w:rPr>
      </w:pPr>
    </w:p>
    <w:p w:rsidR="006D18D9" w:rsidRPr="00030A68" w:rsidRDefault="00795F1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Таблица5</w:t>
      </w:r>
      <w:r w:rsidR="00F12CD5" w:rsidRPr="00030A68">
        <w:rPr>
          <w:rFonts w:ascii="Times New Roman" w:hAnsi="Times New Roman"/>
          <w:sz w:val="28"/>
          <w:szCs w:val="28"/>
        </w:rPr>
        <w:t xml:space="preserve"> </w:t>
      </w:r>
    </w:p>
    <w:p w:rsidR="006D18D9" w:rsidRPr="00030A68" w:rsidRDefault="006D18D9"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Вертикальный анализ баланса ЗАО Молкомбинат «Адыгейский»</w:t>
      </w:r>
    </w:p>
    <w:tbl>
      <w:tblPr>
        <w:tblW w:w="9412" w:type="dxa"/>
        <w:tblInd w:w="40" w:type="dxa"/>
        <w:tblLayout w:type="fixed"/>
        <w:tblCellMar>
          <w:left w:w="40" w:type="dxa"/>
          <w:right w:w="40" w:type="dxa"/>
        </w:tblCellMar>
        <w:tblLook w:val="0000" w:firstRow="0" w:lastRow="0" w:firstColumn="0" w:lastColumn="0" w:noHBand="0" w:noVBand="0"/>
      </w:tblPr>
      <w:tblGrid>
        <w:gridCol w:w="4705"/>
        <w:gridCol w:w="23"/>
        <w:gridCol w:w="1508"/>
        <w:gridCol w:w="39"/>
        <w:gridCol w:w="1513"/>
        <w:gridCol w:w="39"/>
        <w:gridCol w:w="1547"/>
        <w:gridCol w:w="38"/>
      </w:tblGrid>
      <w:tr w:rsidR="006D18D9" w:rsidRPr="00030A68" w:rsidTr="00F36DDB">
        <w:trPr>
          <w:gridAfter w:val="1"/>
          <w:wAfter w:w="39" w:type="dxa"/>
        </w:trPr>
        <w:tc>
          <w:tcPr>
            <w:tcW w:w="4843"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Показатели</w:t>
            </w:r>
          </w:p>
        </w:tc>
        <w:tc>
          <w:tcPr>
            <w:tcW w:w="1584"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На 01.01.06</w:t>
            </w:r>
          </w:p>
        </w:tc>
        <w:tc>
          <w:tcPr>
            <w:tcW w:w="1589"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На 01.01.07</w:t>
            </w:r>
          </w:p>
        </w:tc>
        <w:tc>
          <w:tcPr>
            <w:tcW w:w="1584" w:type="dxa"/>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На 01.01.08</w:t>
            </w:r>
          </w:p>
        </w:tc>
      </w:tr>
      <w:tr w:rsidR="006D18D9" w:rsidRPr="00030A68" w:rsidTr="00F36DDB">
        <w:trPr>
          <w:gridAfter w:val="1"/>
          <w:wAfter w:w="39" w:type="dxa"/>
        </w:trPr>
        <w:tc>
          <w:tcPr>
            <w:tcW w:w="4843"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9"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4" w:type="dxa"/>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Актив</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1. Внеоборотные активы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1.1 Нематериальные активы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1.2 Основные средства</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54,06</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51,62</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46,33</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1.3 Незавершенное строительство</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16,53</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13,19</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11,16</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1.4 Долгосрочные финансовые вложения</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lastRenderedPageBreak/>
              <w:t>1.5 Отложенные налоговые активы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7,70</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6,77</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4,26</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1.6 Прочие внеоборотные активы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_</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Итого по I разделу</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78,28</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71,58</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61,75</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2. Оборотные активы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2.1 Запасы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8,56</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10,36</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12,99</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2.2 НДС</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1,12</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0,22</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0,09</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2.3 Дебиторская задолженность</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11,88</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15,96</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23,94</w:t>
            </w:r>
          </w:p>
        </w:tc>
      </w:tr>
      <w:tr w:rsidR="006D18D9" w:rsidRPr="00030A68" w:rsidTr="00F36DDB">
        <w:trPr>
          <w:gridAfter w:val="1"/>
          <w:wAfter w:w="39" w:type="dxa"/>
        </w:trPr>
        <w:tc>
          <w:tcPr>
            <w:tcW w:w="4843"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2.4 Краткосрочные финансовые вложе-</w:t>
            </w:r>
          </w:p>
        </w:tc>
        <w:tc>
          <w:tcPr>
            <w:tcW w:w="1584"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9"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4" w:type="dxa"/>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r>
      <w:tr w:rsidR="006D18D9" w:rsidRPr="00030A68" w:rsidTr="00F36DDB">
        <w:trPr>
          <w:gridAfter w:val="1"/>
          <w:wAfter w:w="39" w:type="dxa"/>
        </w:trPr>
        <w:tc>
          <w:tcPr>
            <w:tcW w:w="4843"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ния</w:t>
            </w:r>
          </w:p>
        </w:tc>
        <w:tc>
          <w:tcPr>
            <w:tcW w:w="1584"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2.5 Денежные средства</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0,17</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1,89</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1,23</w:t>
            </w:r>
          </w:p>
        </w:tc>
      </w:tr>
      <w:tr w:rsidR="006D18D9" w:rsidRPr="00030A68" w:rsidTr="00F36DDB">
        <w:trPr>
          <w:gridAfter w:val="1"/>
          <w:wAfter w:w="39" w:type="dxa"/>
        </w:trPr>
        <w:tc>
          <w:tcPr>
            <w:tcW w:w="4843"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2.6 Прочие оборотные</w:t>
            </w:r>
          </w:p>
        </w:tc>
        <w:tc>
          <w:tcPr>
            <w:tcW w:w="1584"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9" w:type="dxa"/>
            <w:gridSpan w:val="2"/>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c>
          <w:tcPr>
            <w:tcW w:w="1584" w:type="dxa"/>
            <w:tcBorders>
              <w:top w:val="single" w:sz="6" w:space="0" w:color="auto"/>
              <w:left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w:t>
            </w:r>
          </w:p>
        </w:tc>
      </w:tr>
      <w:tr w:rsidR="006D18D9" w:rsidRPr="00030A68" w:rsidTr="00F36DDB">
        <w:trPr>
          <w:gridAfter w:val="1"/>
          <w:wAfter w:w="39" w:type="dxa"/>
        </w:trPr>
        <w:tc>
          <w:tcPr>
            <w:tcW w:w="4843"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средства</w:t>
            </w:r>
          </w:p>
        </w:tc>
        <w:tc>
          <w:tcPr>
            <w:tcW w:w="1584"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Итого по II разделу</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21,72</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28,42</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38,25</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БАЛАНС (1+2)</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100</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100</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100</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Пассив</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bCs/>
                <w:snapToGrid w:val="0"/>
              </w:rPr>
              <w:t>3. Капитал и резервы</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3.1 Уставный капитал</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36,89</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29,44</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24,54</w:t>
            </w:r>
          </w:p>
        </w:tc>
      </w:tr>
      <w:tr w:rsidR="006D18D9" w:rsidRPr="00030A68" w:rsidTr="00F36DDB">
        <w:trPr>
          <w:gridAfter w:val="1"/>
          <w:wAfter w:w="39" w:type="dxa"/>
        </w:trPr>
        <w:tc>
          <w:tcPr>
            <w:tcW w:w="4843"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3.2 Добавочный капитал</w:t>
            </w:r>
          </w:p>
        </w:tc>
        <w:tc>
          <w:tcPr>
            <w:tcW w:w="1584"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67,40</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53,79</w:t>
            </w:r>
          </w:p>
        </w:tc>
        <w:tc>
          <w:tcPr>
            <w:tcW w:w="1584"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44,84</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3.3 Резервный капитал, фонды, целевые финансирования и поступления</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3.4 Нераспределенная прибыль (непо-</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-90,42</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-44,83</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-29,47</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крытый убыток)</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 III</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13,87</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38,41</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39,91</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4. Долгосрочные пассивы</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17,50</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36,10</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28,41</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 Краткосрочные пассивы</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5.1 Заемные средства</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36,02</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5,37</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11,86</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5.2 Кредиторская задолженность</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32,52</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20,05</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19,77</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5.3 Расчеты по дивидендам</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5.4 Доходы будущих периодов</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0,09</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0,07</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0,05</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5.5 Фонды потребления</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5.6 Резервы предстоящих расходов и платежей</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5.7 Прочие краткосрочные пассивы</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Итого по разделу V</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68,63</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25,49</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31,68</w:t>
            </w:r>
          </w:p>
        </w:tc>
      </w:tr>
      <w:tr w:rsidR="006D18D9" w:rsidRPr="00030A68" w:rsidTr="00F36DDB">
        <w:tc>
          <w:tcPr>
            <w:tcW w:w="4820" w:type="dxa"/>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БАЛАНС</w:t>
            </w:r>
          </w:p>
        </w:tc>
        <w:tc>
          <w:tcPr>
            <w:tcW w:w="1567"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1589" w:type="dxa"/>
            <w:gridSpan w:val="2"/>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c>
          <w:tcPr>
            <w:tcW w:w="1663" w:type="dxa"/>
            <w:gridSpan w:val="3"/>
            <w:tcBorders>
              <w:top w:val="single" w:sz="6" w:space="0" w:color="auto"/>
              <w:left w:val="single" w:sz="6" w:space="0" w:color="auto"/>
              <w:bottom w:val="single" w:sz="6" w:space="0" w:color="auto"/>
              <w:right w:val="single" w:sz="6" w:space="0" w:color="auto"/>
            </w:tcBorders>
          </w:tcPr>
          <w:p w:rsidR="006D18D9" w:rsidRPr="00030A68" w:rsidRDefault="006D18D9" w:rsidP="00BA490C">
            <w:pPr>
              <w:widowControl/>
              <w:spacing w:line="360" w:lineRule="auto"/>
              <w:rPr>
                <w:rFonts w:ascii="Times New Roman" w:hAnsi="Times New Roman"/>
                <w:snapToGrid w:val="0"/>
              </w:rPr>
            </w:pPr>
            <w:r w:rsidRPr="00030A68">
              <w:rPr>
                <w:rFonts w:ascii="Times New Roman" w:hAnsi="Times New Roman"/>
                <w:snapToGrid w:val="0"/>
              </w:rPr>
              <w:t>100</w:t>
            </w:r>
          </w:p>
        </w:tc>
      </w:tr>
    </w:tbl>
    <w:p w:rsidR="004D09B3" w:rsidRPr="00030A68" w:rsidRDefault="004D09B3" w:rsidP="00BA490C">
      <w:pPr>
        <w:widowControl/>
        <w:spacing w:line="360" w:lineRule="auto"/>
        <w:ind w:firstLine="709"/>
        <w:jc w:val="both"/>
        <w:rPr>
          <w:rFonts w:ascii="Times New Roman" w:hAnsi="Times New Roman"/>
          <w:bCs/>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Вертикальный анализ дает основание судить о том, что основную часть имущества предприятия занимают внеоборотные активы. В структуре активов ЗАО Молкомбинат «Адыгейский» основную (причем довольно </w:t>
      </w:r>
      <w:r w:rsidRPr="00030A68">
        <w:rPr>
          <w:rFonts w:ascii="Times New Roman" w:hAnsi="Times New Roman"/>
          <w:sz w:val="28"/>
          <w:szCs w:val="28"/>
        </w:rPr>
        <w:lastRenderedPageBreak/>
        <w:t>значительную) долю составляют основные средства (на 01.01.06 - 54,06%, на 01.01.07 - 51,62%, на 01.01.08 - 46,33%). Прочем происходит увеличение доли дебиторской задолженности ЗАО Молкомбинат «Адыгейский» (с 11,88%) на 01.01.06 до 23,94%о на 01.01.08). Примечателен рост доли запасов, доля которых в структуре активов увеличилась с 8,56%&gt; на 01.01.06 до 12,99%) на 01.01.08.</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Если на начало анализируемого периода (на 01.01.06) основную долю в структуре капитала предприятия занимали краткосрочные пассивы (68,63%&gt;), то к концу периода (на 01.01.08) - капитал и резервы (39,91%). В частности, примечательно в данном отношении сокращение доли краткосрочных заемных средств (с 36,02%) на 01.01.06 до 11,86% на 01.01.08). Вместе с тем за 2006-2007гг. отмечалось сокращение доли уставного (с 36,89%) на 01.01.06 до 24,54% на 01.01.08), добавочного капитала (с 67,40% на 01.01.06 до 44,84% на 01.01.08) в структуре пассива предприятия. Для того чтобы комплексно охарактеризовать как структуру отчетной бухгалтерской формы, так и динамику отдельных ее показателей, целесообразно составление сравнительного аналитического баланса.</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C27C94" w:rsidRDefault="00816E5A" w:rsidP="00BA490C">
      <w:pPr>
        <w:widowControl/>
        <w:spacing w:line="360" w:lineRule="auto"/>
        <w:ind w:firstLine="709"/>
        <w:jc w:val="both"/>
        <w:rPr>
          <w:rFonts w:ascii="Times New Roman" w:hAnsi="Times New Roman"/>
          <w:b/>
          <w:sz w:val="28"/>
          <w:szCs w:val="28"/>
        </w:rPr>
      </w:pPr>
      <w:r w:rsidRPr="00C27C94">
        <w:rPr>
          <w:rFonts w:ascii="Times New Roman" w:hAnsi="Times New Roman"/>
          <w:b/>
          <w:bCs/>
          <w:sz w:val="28"/>
          <w:szCs w:val="28"/>
        </w:rPr>
        <w:t>2.2 Абсолютные показатели и коэффициенты финансовой устойчивости</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Финансовая устойчивость предприятия определяется с помощью двух групп показателей:</w:t>
      </w:r>
    </w:p>
    <w:p w:rsidR="00816E5A" w:rsidRPr="00030A68" w:rsidRDefault="00816E5A" w:rsidP="00BA490C">
      <w:pPr>
        <w:widowControl/>
        <w:numPr>
          <w:ilvl w:val="0"/>
          <w:numId w:val="5"/>
        </w:numPr>
        <w:tabs>
          <w:tab w:val="left" w:pos="1138"/>
        </w:tabs>
        <w:spacing w:line="360" w:lineRule="auto"/>
        <w:ind w:firstLine="709"/>
        <w:jc w:val="both"/>
        <w:rPr>
          <w:rFonts w:ascii="Times New Roman" w:hAnsi="Times New Roman"/>
          <w:sz w:val="28"/>
          <w:szCs w:val="28"/>
        </w:rPr>
      </w:pPr>
      <w:r w:rsidRPr="00030A68">
        <w:rPr>
          <w:rFonts w:ascii="Times New Roman" w:hAnsi="Times New Roman"/>
          <w:sz w:val="28"/>
          <w:szCs w:val="28"/>
        </w:rPr>
        <w:t>абсолютные показатели финансовой устойчивости;</w:t>
      </w:r>
    </w:p>
    <w:p w:rsidR="00816E5A" w:rsidRPr="00030A68" w:rsidRDefault="00816E5A" w:rsidP="00BA490C">
      <w:pPr>
        <w:widowControl/>
        <w:numPr>
          <w:ilvl w:val="0"/>
          <w:numId w:val="5"/>
        </w:numPr>
        <w:tabs>
          <w:tab w:val="left" w:pos="1138"/>
        </w:tabs>
        <w:spacing w:line="360" w:lineRule="auto"/>
        <w:ind w:firstLine="709"/>
        <w:jc w:val="both"/>
        <w:rPr>
          <w:rFonts w:ascii="Times New Roman" w:hAnsi="Times New Roman"/>
          <w:sz w:val="28"/>
          <w:szCs w:val="28"/>
        </w:rPr>
      </w:pPr>
      <w:r w:rsidRPr="00030A68">
        <w:rPr>
          <w:rFonts w:ascii="Times New Roman" w:hAnsi="Times New Roman"/>
          <w:sz w:val="28"/>
          <w:szCs w:val="28"/>
        </w:rPr>
        <w:t>относительные показатели финансовой устойчивости.</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Абсолютными показателями финансовой устойчивости являются показатели, характеризующие степень обеспеченности запасов и затрат источниками их формирования. Расчет данных показателей производится на основе бухгалтерских балансов за 2005-2007 года.</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Для характеристики источников формирования запасов определяют три основных показателя:</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 xml:space="preserve">1. </w:t>
      </w:r>
      <w:r w:rsidRPr="00030A68">
        <w:rPr>
          <w:rFonts w:ascii="Times New Roman" w:hAnsi="Times New Roman"/>
          <w:iCs/>
          <w:sz w:val="28"/>
          <w:szCs w:val="28"/>
        </w:rPr>
        <w:t xml:space="preserve">Наличие собственных оборотных средств (СОС). </w:t>
      </w:r>
      <w:r w:rsidRPr="00030A68">
        <w:rPr>
          <w:rFonts w:ascii="Times New Roman" w:hAnsi="Times New Roman"/>
          <w:sz w:val="28"/>
          <w:szCs w:val="28"/>
        </w:rPr>
        <w:t>Этот показатель характеризует чистый оборотный капитал. Его увеличение по сравнению с предыдущим периодом свидетельствует о дальнейшем раз</w:t>
      </w:r>
      <w:r w:rsidR="00136D41" w:rsidRPr="00030A68">
        <w:rPr>
          <w:rFonts w:ascii="Times New Roman" w:hAnsi="Times New Roman"/>
          <w:sz w:val="28"/>
          <w:szCs w:val="28"/>
        </w:rPr>
        <w:t xml:space="preserve">витии деятельности предприятия </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lang w:eastAsia="en-US"/>
        </w:rPr>
      </w:pPr>
      <w:r w:rsidRPr="00030A68">
        <w:rPr>
          <w:rFonts w:ascii="Times New Roman" w:hAnsi="Times New Roman"/>
          <w:sz w:val="28"/>
          <w:szCs w:val="28"/>
        </w:rPr>
        <w:t>СОС = 111 рП</w:t>
      </w:r>
      <w:r w:rsidRPr="00030A68">
        <w:rPr>
          <w:rFonts w:ascii="Times New Roman" w:hAnsi="Times New Roman"/>
          <w:sz w:val="28"/>
          <w:szCs w:val="28"/>
          <w:lang w:eastAsia="en-US"/>
        </w:rPr>
        <w:t>-</w:t>
      </w:r>
      <w:r w:rsidRPr="00030A68">
        <w:rPr>
          <w:rFonts w:ascii="Times New Roman" w:hAnsi="Times New Roman"/>
          <w:sz w:val="28"/>
          <w:szCs w:val="28"/>
          <w:lang w:val="en-US" w:eastAsia="en-US"/>
        </w:rPr>
        <w:t>IpA</w:t>
      </w:r>
      <w:r w:rsidRPr="00030A68">
        <w:rPr>
          <w:rFonts w:ascii="Times New Roman" w:hAnsi="Times New Roman"/>
          <w:sz w:val="28"/>
          <w:szCs w:val="28"/>
          <w:lang w:eastAsia="en-US"/>
        </w:rPr>
        <w:t>,</w:t>
      </w:r>
    </w:p>
    <w:p w:rsidR="00F36DDB" w:rsidRPr="00030A68" w:rsidRDefault="00F36DDB" w:rsidP="00BA490C">
      <w:pPr>
        <w:widowControl/>
        <w:spacing w:line="360" w:lineRule="auto"/>
        <w:ind w:firstLine="709"/>
        <w:jc w:val="both"/>
        <w:rPr>
          <w:rFonts w:ascii="Times New Roman" w:hAnsi="Times New Roman"/>
          <w:sz w:val="28"/>
          <w:szCs w:val="28"/>
          <w:lang w:eastAsia="en-US"/>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где III рП - III раздел пассива баланса «Капитал и резервы»; </w:t>
      </w:r>
      <w:r w:rsidRPr="00030A68">
        <w:rPr>
          <w:rFonts w:ascii="Times New Roman" w:hAnsi="Times New Roman"/>
          <w:sz w:val="28"/>
          <w:szCs w:val="28"/>
          <w:lang w:val="en-US" w:eastAsia="en-US"/>
        </w:rPr>
        <w:t>I</w:t>
      </w:r>
      <w:r w:rsidRPr="00030A68">
        <w:rPr>
          <w:rFonts w:ascii="Times New Roman" w:hAnsi="Times New Roman"/>
          <w:sz w:val="28"/>
          <w:szCs w:val="28"/>
          <w:lang w:eastAsia="en-US"/>
        </w:rPr>
        <w:t xml:space="preserve"> </w:t>
      </w:r>
      <w:r w:rsidRPr="00030A68">
        <w:rPr>
          <w:rFonts w:ascii="Times New Roman" w:hAnsi="Times New Roman"/>
          <w:sz w:val="28"/>
          <w:szCs w:val="28"/>
        </w:rPr>
        <w:t>рА -</w:t>
      </w:r>
      <w:r w:rsidRPr="00030A68">
        <w:rPr>
          <w:rFonts w:ascii="Times New Roman" w:hAnsi="Times New Roman"/>
          <w:bCs/>
          <w:sz w:val="28"/>
          <w:szCs w:val="28"/>
        </w:rPr>
        <w:t xml:space="preserve">1 </w:t>
      </w:r>
      <w:r w:rsidRPr="00030A68">
        <w:rPr>
          <w:rFonts w:ascii="Times New Roman" w:hAnsi="Times New Roman"/>
          <w:sz w:val="28"/>
          <w:szCs w:val="28"/>
        </w:rPr>
        <w:t xml:space="preserve">раздел баланса «Внеоборотные активы». </w:t>
      </w:r>
      <w:r w:rsidRPr="00030A68">
        <w:rPr>
          <w:rFonts w:ascii="Times New Roman" w:hAnsi="Times New Roman"/>
          <w:bCs/>
          <w:sz w:val="28"/>
          <w:szCs w:val="28"/>
        </w:rPr>
        <w:t xml:space="preserve">2. </w:t>
      </w:r>
      <w:r w:rsidRPr="00030A68">
        <w:rPr>
          <w:rFonts w:ascii="Times New Roman" w:hAnsi="Times New Roman"/>
          <w:iCs/>
          <w:sz w:val="28"/>
          <w:szCs w:val="28"/>
        </w:rPr>
        <w:t>Наличие собственных и долгосрочных заемных источников формирования запасов и затрат (СД):</w:t>
      </w:r>
    </w:p>
    <w:p w:rsidR="00F36DDB" w:rsidRPr="00030A68" w:rsidRDefault="00F36DDB"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СД = СОС + 1</w:t>
      </w:r>
      <w:r w:rsidR="00F12CD5" w:rsidRPr="00030A68">
        <w:rPr>
          <w:rFonts w:ascii="Times New Roman" w:hAnsi="Times New Roman"/>
          <w:sz w:val="28"/>
          <w:szCs w:val="28"/>
        </w:rPr>
        <w:t xml:space="preserve"> </w:t>
      </w:r>
      <w:r w:rsidRPr="00030A68">
        <w:rPr>
          <w:rFonts w:ascii="Times New Roman" w:hAnsi="Times New Roman"/>
          <w:sz w:val="28"/>
          <w:szCs w:val="28"/>
        </w:rPr>
        <w:t>УрП,</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IV рП - это IV раздел пассива баланса «Долгосрочные обязательства».</w:t>
      </w:r>
    </w:p>
    <w:p w:rsidR="00816E5A" w:rsidRPr="00030A68" w:rsidRDefault="00816E5A" w:rsidP="00BA490C">
      <w:pPr>
        <w:widowControl/>
        <w:spacing w:line="360" w:lineRule="auto"/>
        <w:ind w:firstLine="709"/>
        <w:jc w:val="both"/>
        <w:rPr>
          <w:rFonts w:ascii="Times New Roman" w:hAnsi="Times New Roman"/>
          <w:iCs/>
          <w:sz w:val="28"/>
          <w:szCs w:val="28"/>
        </w:rPr>
      </w:pPr>
      <w:r w:rsidRPr="00030A68">
        <w:rPr>
          <w:rFonts w:ascii="Times New Roman" w:hAnsi="Times New Roman"/>
          <w:bCs/>
          <w:sz w:val="28"/>
          <w:szCs w:val="28"/>
        </w:rPr>
        <w:t xml:space="preserve">3. </w:t>
      </w:r>
      <w:r w:rsidRPr="00030A68">
        <w:rPr>
          <w:rFonts w:ascii="Times New Roman" w:hAnsi="Times New Roman"/>
          <w:iCs/>
          <w:sz w:val="28"/>
          <w:szCs w:val="28"/>
        </w:rPr>
        <w:t>Общая величина основных источников формирования запасов и затрат (ОИ):</w:t>
      </w:r>
    </w:p>
    <w:p w:rsidR="00F36DDB" w:rsidRPr="00030A68" w:rsidRDefault="00F36DDB"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8928"/>
        </w:tabs>
        <w:spacing w:line="360" w:lineRule="auto"/>
        <w:ind w:firstLine="709"/>
        <w:jc w:val="both"/>
        <w:rPr>
          <w:rFonts w:ascii="Times New Roman" w:hAnsi="Times New Roman"/>
          <w:sz w:val="28"/>
          <w:szCs w:val="28"/>
        </w:rPr>
      </w:pPr>
      <w:r w:rsidRPr="00030A68">
        <w:rPr>
          <w:rFonts w:ascii="Times New Roman" w:hAnsi="Times New Roman"/>
          <w:sz w:val="28"/>
          <w:szCs w:val="28"/>
        </w:rPr>
        <w:t>ОИ = СД + КЗС,(5)</w:t>
      </w:r>
    </w:p>
    <w:p w:rsidR="00F36DDB" w:rsidRPr="00030A68" w:rsidRDefault="00F36DDB" w:rsidP="00BA490C">
      <w:pPr>
        <w:widowControl/>
        <w:tabs>
          <w:tab w:val="left" w:pos="8928"/>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КЗС - стр. 610 V раздела пассива баланса.</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Трем показателям наличия источников формирования запасов соответствуют </w:t>
      </w:r>
      <w:r w:rsidRPr="00030A68">
        <w:rPr>
          <w:rFonts w:ascii="Times New Roman" w:hAnsi="Times New Roman"/>
          <w:iCs/>
          <w:sz w:val="28"/>
          <w:szCs w:val="28"/>
        </w:rPr>
        <w:t>три показателя обеспеченности запасов источниками их формирования:</w:t>
      </w:r>
    </w:p>
    <w:p w:rsidR="00F36DDB" w:rsidRPr="00030A68" w:rsidRDefault="00816E5A" w:rsidP="00BA490C">
      <w:pPr>
        <w:widowControl/>
        <w:tabs>
          <w:tab w:val="left" w:pos="931"/>
        </w:tabs>
        <w:spacing w:line="360" w:lineRule="auto"/>
        <w:ind w:firstLine="709"/>
        <w:jc w:val="both"/>
        <w:rPr>
          <w:rFonts w:ascii="Times New Roman" w:hAnsi="Times New Roman"/>
          <w:sz w:val="28"/>
          <w:szCs w:val="28"/>
        </w:rPr>
      </w:pPr>
      <w:r w:rsidRPr="00030A68">
        <w:rPr>
          <w:rFonts w:ascii="Times New Roman" w:hAnsi="Times New Roman"/>
          <w:bCs/>
          <w:sz w:val="28"/>
          <w:szCs w:val="28"/>
        </w:rPr>
        <w:t>1.</w:t>
      </w:r>
      <w:r w:rsidRPr="00030A68">
        <w:rPr>
          <w:rFonts w:ascii="Times New Roman" w:hAnsi="Times New Roman"/>
          <w:sz w:val="28"/>
          <w:szCs w:val="28"/>
        </w:rPr>
        <w:t>Излишек (+) или недостаток (-) собственных оборотных средств</w:t>
      </w:r>
    </w:p>
    <w:p w:rsidR="00F36DDB" w:rsidRPr="00030A68" w:rsidRDefault="00F36DDB" w:rsidP="00BA490C">
      <w:pPr>
        <w:widowControl/>
        <w:tabs>
          <w:tab w:val="left" w:pos="93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931"/>
        </w:tabs>
        <w:spacing w:line="360" w:lineRule="auto"/>
        <w:ind w:firstLine="709"/>
        <w:jc w:val="both"/>
        <w:rPr>
          <w:rFonts w:ascii="Times New Roman" w:hAnsi="Times New Roman"/>
          <w:sz w:val="28"/>
          <w:szCs w:val="28"/>
        </w:rPr>
      </w:pPr>
      <w:r w:rsidRPr="00030A68">
        <w:rPr>
          <w:rFonts w:ascii="Times New Roman" w:hAnsi="Times New Roman"/>
          <w:sz w:val="28"/>
          <w:szCs w:val="28"/>
        </w:rPr>
        <w:t>(А СОС):</w:t>
      </w:r>
      <w:r w:rsidR="00F12CD5" w:rsidRPr="00030A68">
        <w:rPr>
          <w:rFonts w:ascii="Times New Roman" w:hAnsi="Times New Roman"/>
          <w:sz w:val="28"/>
          <w:szCs w:val="28"/>
        </w:rPr>
        <w:t xml:space="preserve"> </w:t>
      </w:r>
      <w:r w:rsidRPr="00030A68">
        <w:rPr>
          <w:rFonts w:ascii="Times New Roman" w:hAnsi="Times New Roman"/>
          <w:sz w:val="28"/>
          <w:szCs w:val="28"/>
        </w:rPr>
        <w:t>АСОС = СОС-3,</w:t>
      </w:r>
      <w:r w:rsidR="00F12CD5" w:rsidRPr="00030A68">
        <w:rPr>
          <w:rFonts w:ascii="Times New Roman" w:hAnsi="Times New Roman"/>
          <w:sz w:val="28"/>
          <w:szCs w:val="28"/>
        </w:rPr>
        <w:t xml:space="preserve"> </w:t>
      </w:r>
      <w:r w:rsidRPr="00030A68">
        <w:rPr>
          <w:rFonts w:ascii="Times New Roman" w:hAnsi="Times New Roman"/>
          <w:sz w:val="28"/>
          <w:szCs w:val="28"/>
        </w:rPr>
        <w:t>(6)</w:t>
      </w:r>
    </w:p>
    <w:p w:rsidR="00F36DDB" w:rsidRPr="00030A68" w:rsidRDefault="00F36DDB" w:rsidP="00BA490C">
      <w:pPr>
        <w:widowControl/>
        <w:tabs>
          <w:tab w:val="left" w:pos="931"/>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3 - запасы (стр. 210 II раздела актива баланса).</w:t>
      </w:r>
    </w:p>
    <w:p w:rsidR="00F36DDB" w:rsidRPr="00030A68" w:rsidRDefault="00816E5A" w:rsidP="00BA490C">
      <w:pPr>
        <w:widowControl/>
        <w:tabs>
          <w:tab w:val="left" w:pos="931"/>
        </w:tabs>
        <w:spacing w:line="360" w:lineRule="auto"/>
        <w:ind w:firstLine="709"/>
        <w:jc w:val="both"/>
        <w:rPr>
          <w:rFonts w:ascii="Times New Roman" w:hAnsi="Times New Roman"/>
          <w:sz w:val="28"/>
          <w:szCs w:val="28"/>
        </w:rPr>
      </w:pPr>
      <w:r w:rsidRPr="00030A68">
        <w:rPr>
          <w:rFonts w:ascii="Times New Roman" w:hAnsi="Times New Roman"/>
          <w:bCs/>
          <w:sz w:val="28"/>
          <w:szCs w:val="28"/>
        </w:rPr>
        <w:t>2.</w:t>
      </w:r>
      <w:r w:rsidRPr="00030A68">
        <w:rPr>
          <w:rFonts w:ascii="Times New Roman" w:hAnsi="Times New Roman"/>
          <w:sz w:val="28"/>
          <w:szCs w:val="28"/>
        </w:rPr>
        <w:t xml:space="preserve">Излишек (+) или недостаток (-) собственных и долгосрочных источников формирования запасов </w:t>
      </w:r>
    </w:p>
    <w:p w:rsidR="00816E5A" w:rsidRPr="00030A68" w:rsidRDefault="005B0584" w:rsidP="00BA490C">
      <w:pPr>
        <w:widowControl/>
        <w:spacing w:line="360" w:lineRule="auto"/>
        <w:ind w:firstLine="708"/>
        <w:rPr>
          <w:rFonts w:ascii="Times New Roman" w:hAnsi="Times New Roman"/>
          <w:sz w:val="28"/>
          <w:szCs w:val="28"/>
        </w:rPr>
      </w:pPr>
      <w:r>
        <w:rPr>
          <w:rFonts w:ascii="Times New Roman" w:hAnsi="Times New Roman"/>
          <w:sz w:val="28"/>
          <w:szCs w:val="28"/>
        </w:rPr>
        <w:br w:type="page"/>
      </w:r>
      <w:r w:rsidR="00816E5A" w:rsidRPr="00030A68">
        <w:rPr>
          <w:rFonts w:ascii="Times New Roman" w:hAnsi="Times New Roman"/>
          <w:sz w:val="28"/>
          <w:szCs w:val="28"/>
        </w:rPr>
        <w:lastRenderedPageBreak/>
        <w:t>(А СД):</w:t>
      </w:r>
      <w:r w:rsidR="00F12CD5" w:rsidRPr="00030A68">
        <w:rPr>
          <w:rFonts w:ascii="Times New Roman" w:hAnsi="Times New Roman"/>
          <w:sz w:val="28"/>
          <w:szCs w:val="28"/>
        </w:rPr>
        <w:t xml:space="preserve"> </w:t>
      </w:r>
      <w:r w:rsidR="00816E5A" w:rsidRPr="00030A68">
        <w:rPr>
          <w:rFonts w:ascii="Times New Roman" w:hAnsi="Times New Roman"/>
          <w:sz w:val="28"/>
          <w:szCs w:val="28"/>
        </w:rPr>
        <w:t>АСД = СД-3,(7)</w:t>
      </w:r>
    </w:p>
    <w:p w:rsidR="00F36DDB" w:rsidRPr="00030A68" w:rsidRDefault="00F36DDB" w:rsidP="00BA490C">
      <w:pPr>
        <w:widowControl/>
        <w:tabs>
          <w:tab w:val="left" w:pos="931"/>
        </w:tabs>
        <w:spacing w:line="360" w:lineRule="auto"/>
        <w:ind w:firstLine="709"/>
        <w:jc w:val="both"/>
        <w:rPr>
          <w:rFonts w:ascii="Times New Roman" w:hAnsi="Times New Roman"/>
          <w:sz w:val="28"/>
          <w:szCs w:val="28"/>
        </w:rPr>
      </w:pPr>
    </w:p>
    <w:p w:rsidR="00F36DDB" w:rsidRPr="00030A68" w:rsidRDefault="00816E5A" w:rsidP="00BA490C">
      <w:pPr>
        <w:widowControl/>
        <w:tabs>
          <w:tab w:val="left" w:pos="931"/>
        </w:tabs>
        <w:spacing w:line="360" w:lineRule="auto"/>
        <w:ind w:firstLine="709"/>
        <w:jc w:val="both"/>
        <w:rPr>
          <w:rFonts w:ascii="Times New Roman" w:hAnsi="Times New Roman"/>
          <w:sz w:val="28"/>
          <w:szCs w:val="28"/>
        </w:rPr>
      </w:pPr>
      <w:r w:rsidRPr="00030A68">
        <w:rPr>
          <w:rFonts w:ascii="Times New Roman" w:hAnsi="Times New Roman"/>
          <w:bCs/>
          <w:sz w:val="28"/>
          <w:szCs w:val="28"/>
        </w:rPr>
        <w:t>3.</w:t>
      </w:r>
      <w:r w:rsidRPr="00030A68">
        <w:rPr>
          <w:rFonts w:ascii="Times New Roman" w:hAnsi="Times New Roman"/>
          <w:sz w:val="28"/>
          <w:szCs w:val="28"/>
        </w:rPr>
        <w:t xml:space="preserve">Излишек (+) или недостаток (-) </w:t>
      </w:r>
      <w:r w:rsidR="00F36DDB" w:rsidRPr="00030A68">
        <w:rPr>
          <w:rFonts w:ascii="Times New Roman" w:hAnsi="Times New Roman"/>
          <w:sz w:val="28"/>
          <w:szCs w:val="28"/>
        </w:rPr>
        <w:t>общей величины основных источни</w:t>
      </w:r>
      <w:r w:rsidRPr="00030A68">
        <w:rPr>
          <w:rFonts w:ascii="Times New Roman" w:hAnsi="Times New Roman"/>
          <w:sz w:val="28"/>
          <w:szCs w:val="28"/>
        </w:rPr>
        <w:t>ков формирования запасов</w:t>
      </w:r>
    </w:p>
    <w:p w:rsidR="004D09B3" w:rsidRPr="00030A68" w:rsidRDefault="004D09B3" w:rsidP="00BA490C">
      <w:pPr>
        <w:widowControl/>
        <w:tabs>
          <w:tab w:val="left" w:pos="93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931"/>
        </w:tabs>
        <w:spacing w:line="360" w:lineRule="auto"/>
        <w:ind w:firstLine="709"/>
        <w:jc w:val="both"/>
        <w:rPr>
          <w:rFonts w:ascii="Times New Roman" w:hAnsi="Times New Roman"/>
          <w:sz w:val="28"/>
          <w:szCs w:val="28"/>
        </w:rPr>
      </w:pPr>
      <w:r w:rsidRPr="00030A68">
        <w:rPr>
          <w:rFonts w:ascii="Times New Roman" w:hAnsi="Times New Roman"/>
          <w:sz w:val="28"/>
          <w:szCs w:val="28"/>
        </w:rPr>
        <w:t>(АОИ):</w:t>
      </w:r>
      <w:r w:rsidR="00F12CD5" w:rsidRPr="00030A68">
        <w:rPr>
          <w:rFonts w:ascii="Times New Roman" w:hAnsi="Times New Roman"/>
          <w:sz w:val="28"/>
          <w:szCs w:val="28"/>
        </w:rPr>
        <w:t xml:space="preserve"> </w:t>
      </w:r>
      <w:r w:rsidRPr="00030A68">
        <w:rPr>
          <w:rFonts w:ascii="Times New Roman" w:hAnsi="Times New Roman"/>
          <w:sz w:val="28"/>
          <w:szCs w:val="28"/>
        </w:rPr>
        <w:t>АОИ = ОИ-3.(8)</w:t>
      </w:r>
    </w:p>
    <w:p w:rsidR="00F36DDB" w:rsidRPr="00030A68" w:rsidRDefault="00F36DDB" w:rsidP="00BA490C">
      <w:pPr>
        <w:widowControl/>
        <w:tabs>
          <w:tab w:val="left" w:pos="931"/>
        </w:tabs>
        <w:spacing w:line="360" w:lineRule="auto"/>
        <w:ind w:firstLine="709"/>
        <w:jc w:val="both"/>
        <w:rPr>
          <w:rFonts w:ascii="Times New Roman" w:hAnsi="Times New Roman"/>
          <w:sz w:val="28"/>
          <w:szCs w:val="28"/>
        </w:rPr>
      </w:pPr>
    </w:p>
    <w:p w:rsidR="00F36DDB"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оценки финансовой устойчивости анализируемого предприятия составим таблицу 6.</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Таблица'6</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Анализ финансовой устойчивости ЗАО Молкомбинат «Адыгейский»</w:t>
      </w:r>
    </w:p>
    <w:tbl>
      <w:tblPr>
        <w:tblW w:w="941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13"/>
        <w:gridCol w:w="24"/>
        <w:gridCol w:w="1115"/>
        <w:gridCol w:w="28"/>
        <w:gridCol w:w="1072"/>
        <w:gridCol w:w="28"/>
        <w:gridCol w:w="1072"/>
        <w:gridCol w:w="28"/>
        <w:gridCol w:w="1091"/>
        <w:gridCol w:w="51"/>
        <w:gridCol w:w="861"/>
        <w:gridCol w:w="108"/>
        <w:gridCol w:w="786"/>
        <w:gridCol w:w="56"/>
        <w:gridCol w:w="969"/>
        <w:gridCol w:w="10"/>
      </w:tblGrid>
      <w:tr w:rsidR="00816E5A" w:rsidRPr="00030A68" w:rsidTr="004D09B3">
        <w:tc>
          <w:tcPr>
            <w:tcW w:w="2160" w:type="dxa"/>
            <w:vMerge w:val="restart"/>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Показатели</w:t>
            </w:r>
          </w:p>
        </w:tc>
        <w:tc>
          <w:tcPr>
            <w:tcW w:w="1162" w:type="dxa"/>
            <w:gridSpan w:val="2"/>
            <w:vMerge w:val="restart"/>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Условн. обозн-я</w:t>
            </w:r>
          </w:p>
        </w:tc>
        <w:tc>
          <w:tcPr>
            <w:tcW w:w="1123" w:type="dxa"/>
            <w:gridSpan w:val="2"/>
            <w:vMerge w:val="restart"/>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На 01.01.06 гыс. руб.</w:t>
            </w:r>
          </w:p>
        </w:tc>
        <w:tc>
          <w:tcPr>
            <w:tcW w:w="1123" w:type="dxa"/>
            <w:gridSpan w:val="2"/>
            <w:vMerge w:val="restart"/>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На 01.01.07 тыс.</w:t>
            </w:r>
          </w:p>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руб.</w:t>
            </w:r>
          </w:p>
        </w:tc>
        <w:tc>
          <w:tcPr>
            <w:tcW w:w="1142" w:type="dxa"/>
            <w:gridSpan w:val="2"/>
            <w:vMerge w:val="restart"/>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На 01.01.08 тыс.</w:t>
            </w:r>
          </w:p>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руб.</w:t>
            </w:r>
          </w:p>
        </w:tc>
        <w:tc>
          <w:tcPr>
            <w:tcW w:w="2899" w:type="dxa"/>
            <w:gridSpan w:val="7"/>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Изменения за период тыс. руб.</w:t>
            </w:r>
          </w:p>
        </w:tc>
      </w:tr>
      <w:tr w:rsidR="00816E5A" w:rsidRPr="00030A68" w:rsidTr="004D09B3">
        <w:tc>
          <w:tcPr>
            <w:tcW w:w="2160" w:type="dxa"/>
            <w:vMerge/>
          </w:tcPr>
          <w:p w:rsidR="00816E5A" w:rsidRPr="00030A68" w:rsidRDefault="00816E5A" w:rsidP="00BA490C">
            <w:pPr>
              <w:widowControl/>
              <w:spacing w:line="360" w:lineRule="auto"/>
              <w:rPr>
                <w:rFonts w:ascii="Times New Roman" w:hAnsi="Times New Roman"/>
                <w:bCs/>
                <w:snapToGrid w:val="0"/>
              </w:rPr>
            </w:pPr>
          </w:p>
        </w:tc>
        <w:tc>
          <w:tcPr>
            <w:tcW w:w="1162" w:type="dxa"/>
            <w:gridSpan w:val="2"/>
            <w:vMerge/>
          </w:tcPr>
          <w:p w:rsidR="00816E5A" w:rsidRPr="00030A68" w:rsidRDefault="00816E5A" w:rsidP="00BA490C">
            <w:pPr>
              <w:widowControl/>
              <w:spacing w:line="360" w:lineRule="auto"/>
              <w:rPr>
                <w:rFonts w:ascii="Times New Roman" w:hAnsi="Times New Roman"/>
                <w:bCs/>
                <w:snapToGrid w:val="0"/>
              </w:rPr>
            </w:pPr>
          </w:p>
        </w:tc>
        <w:tc>
          <w:tcPr>
            <w:tcW w:w="1123" w:type="dxa"/>
            <w:gridSpan w:val="2"/>
            <w:vMerge/>
          </w:tcPr>
          <w:p w:rsidR="00816E5A" w:rsidRPr="00030A68" w:rsidRDefault="00816E5A" w:rsidP="00BA490C">
            <w:pPr>
              <w:widowControl/>
              <w:spacing w:line="360" w:lineRule="auto"/>
              <w:rPr>
                <w:rFonts w:ascii="Times New Roman" w:hAnsi="Times New Roman"/>
                <w:bCs/>
                <w:snapToGrid w:val="0"/>
              </w:rPr>
            </w:pPr>
          </w:p>
        </w:tc>
        <w:tc>
          <w:tcPr>
            <w:tcW w:w="1123" w:type="dxa"/>
            <w:gridSpan w:val="2"/>
            <w:vMerge/>
          </w:tcPr>
          <w:p w:rsidR="00816E5A" w:rsidRPr="00030A68" w:rsidRDefault="00816E5A" w:rsidP="00BA490C">
            <w:pPr>
              <w:widowControl/>
              <w:spacing w:line="360" w:lineRule="auto"/>
              <w:rPr>
                <w:rFonts w:ascii="Times New Roman" w:hAnsi="Times New Roman"/>
                <w:bCs/>
                <w:snapToGrid w:val="0"/>
              </w:rPr>
            </w:pPr>
          </w:p>
        </w:tc>
        <w:tc>
          <w:tcPr>
            <w:tcW w:w="1142" w:type="dxa"/>
            <w:gridSpan w:val="2"/>
            <w:vMerge/>
          </w:tcPr>
          <w:p w:rsidR="00816E5A" w:rsidRPr="00030A68" w:rsidRDefault="00816E5A" w:rsidP="00BA490C">
            <w:pPr>
              <w:widowControl/>
              <w:spacing w:line="360" w:lineRule="auto"/>
              <w:rPr>
                <w:rFonts w:ascii="Times New Roman" w:hAnsi="Times New Roman"/>
                <w:bCs/>
                <w:snapToGrid w:val="0"/>
              </w:rPr>
            </w:pPr>
          </w:p>
        </w:tc>
        <w:tc>
          <w:tcPr>
            <w:tcW w:w="931"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2006г.</w:t>
            </w:r>
          </w:p>
        </w:tc>
        <w:tc>
          <w:tcPr>
            <w:tcW w:w="912"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2007г.</w:t>
            </w:r>
          </w:p>
        </w:tc>
        <w:tc>
          <w:tcPr>
            <w:tcW w:w="1056" w:type="dxa"/>
            <w:gridSpan w:val="3"/>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2006-2007гг.</w:t>
            </w:r>
          </w:p>
        </w:tc>
      </w:tr>
      <w:tr w:rsidR="00816E5A" w:rsidRPr="00030A68" w:rsidTr="004D09B3">
        <w:tc>
          <w:tcPr>
            <w:tcW w:w="2160"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 Источники формирования собственных оборотных средств</w:t>
            </w:r>
          </w:p>
        </w:tc>
        <w:tc>
          <w:tcPr>
            <w:tcW w:w="1162"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III рП</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3955</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13719</w:t>
            </w:r>
          </w:p>
        </w:tc>
        <w:tc>
          <w:tcPr>
            <w:tcW w:w="1142"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17104</w:t>
            </w:r>
          </w:p>
        </w:tc>
        <w:tc>
          <w:tcPr>
            <w:tcW w:w="931"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9764</w:t>
            </w:r>
          </w:p>
        </w:tc>
        <w:tc>
          <w:tcPr>
            <w:tcW w:w="912"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3385</w:t>
            </w:r>
          </w:p>
        </w:tc>
        <w:tc>
          <w:tcPr>
            <w:tcW w:w="1056" w:type="dxa"/>
            <w:gridSpan w:val="3"/>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13149</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 Внеоборотные</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1рА</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22319</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25569</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26461</w:t>
            </w: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активы</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3250</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892</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4142</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 Наличие собст-</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СОС</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венных оборот-</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ных средств</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-18364</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-11850</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-9357</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6514</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2493</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9007</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4. Долгосрочные</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IV рП</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пассивы</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4988</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12896</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12173</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7908</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-723</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7185</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 Наличие собст-</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сд</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венных и долго-</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срочных заемных</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источников фор-</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мирования средств</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-13376</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1046</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2816</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14422</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1770</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16192</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6. Краткосрочные</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кзс</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заемные средства</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10269</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1919</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5083</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-8350</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3164</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-5186</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 Общая величи-</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ОИ</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-3107</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2965</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7899</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6072</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4934</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11006</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на запасов</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lastRenderedPageBreak/>
              <w:t>(стр.5+6)</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8. Общая величи-</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на запасов</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2440</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3699</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5568</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1259</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1869</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3128</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9. Излишек (+),</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А СОС</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недостаток (-)</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СОС (стр. 3-</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стр.8)</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-20804</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-15549</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-14925</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+5255</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+624</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+5879</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10. Излишек (+),</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недостаток (-)</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собственных и</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долгосрочных за-</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емных источни-</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ков формирова-</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АСД</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ния запасов</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(стр. 5 - стр.8)</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-15816</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-2653</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-2752</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+13163</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-99</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+13064</w:t>
            </w: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11. Излишек (+),</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недостаток (-)</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общей величины</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основных источ-</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ников формиро-</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АОИ</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вания запасов</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gridSpan w:val="2"/>
          </w:tcPr>
          <w:p w:rsidR="00816E5A" w:rsidRPr="00030A68" w:rsidRDefault="00816E5A" w:rsidP="00BA490C">
            <w:pPr>
              <w:widowControl/>
              <w:spacing w:line="360" w:lineRule="auto"/>
              <w:rPr>
                <w:rFonts w:ascii="Times New Roman" w:hAnsi="Times New Roman"/>
                <w:bCs/>
                <w:snapToGrid w:val="0"/>
              </w:rPr>
            </w:pPr>
          </w:p>
        </w:tc>
        <w:tc>
          <w:tcPr>
            <w:tcW w:w="859" w:type="dxa"/>
            <w:gridSpan w:val="2"/>
          </w:tcPr>
          <w:p w:rsidR="00816E5A" w:rsidRPr="00030A68" w:rsidRDefault="00816E5A" w:rsidP="00BA490C">
            <w:pPr>
              <w:widowControl/>
              <w:spacing w:line="360" w:lineRule="auto"/>
              <w:rPr>
                <w:rFonts w:ascii="Times New Roman" w:hAnsi="Times New Roman"/>
                <w:bCs/>
                <w:snapToGrid w:val="0"/>
              </w:rPr>
            </w:pPr>
          </w:p>
        </w:tc>
        <w:tc>
          <w:tcPr>
            <w:tcW w:w="989" w:type="dxa"/>
          </w:tcPr>
          <w:p w:rsidR="00816E5A" w:rsidRPr="00030A68" w:rsidRDefault="00816E5A" w:rsidP="00BA490C">
            <w:pPr>
              <w:widowControl/>
              <w:spacing w:line="360" w:lineRule="auto"/>
              <w:rPr>
                <w:rFonts w:ascii="Times New Roman" w:hAnsi="Times New Roman"/>
                <w:bCs/>
                <w:snapToGrid w:val="0"/>
              </w:rPr>
            </w:pPr>
          </w:p>
        </w:tc>
      </w:tr>
      <w:tr w:rsidR="00816E5A" w:rsidRPr="00030A68" w:rsidTr="004D09B3">
        <w:trPr>
          <w:gridAfter w:val="1"/>
          <w:wAfter w:w="10" w:type="dxa"/>
        </w:trPr>
        <w:tc>
          <w:tcPr>
            <w:tcW w:w="2184"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(стр. 7- стр.8)</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-5547</w:t>
            </w:r>
          </w:p>
        </w:tc>
        <w:tc>
          <w:tcPr>
            <w:tcW w:w="1123"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-734</w:t>
            </w:r>
          </w:p>
        </w:tc>
        <w:tc>
          <w:tcPr>
            <w:tcW w:w="1166"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+2331</w:t>
            </w:r>
          </w:p>
        </w:tc>
        <w:tc>
          <w:tcPr>
            <w:tcW w:w="98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+4813</w:t>
            </w:r>
          </w:p>
        </w:tc>
        <w:tc>
          <w:tcPr>
            <w:tcW w:w="859" w:type="dxa"/>
            <w:gridSpan w:val="2"/>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+3065</w:t>
            </w:r>
          </w:p>
        </w:tc>
        <w:tc>
          <w:tcPr>
            <w:tcW w:w="989" w:type="dxa"/>
          </w:tcPr>
          <w:p w:rsidR="00816E5A" w:rsidRPr="00030A68" w:rsidRDefault="00816E5A" w:rsidP="00BA490C">
            <w:pPr>
              <w:widowControl/>
              <w:spacing w:line="360" w:lineRule="auto"/>
              <w:rPr>
                <w:rFonts w:ascii="Times New Roman" w:hAnsi="Times New Roman"/>
                <w:bCs/>
                <w:snapToGrid w:val="0"/>
              </w:rPr>
            </w:pPr>
            <w:r w:rsidRPr="00030A68">
              <w:rPr>
                <w:rFonts w:ascii="Times New Roman" w:hAnsi="Times New Roman"/>
                <w:bCs/>
                <w:snapToGrid w:val="0"/>
              </w:rPr>
              <w:t>+7878</w:t>
            </w:r>
          </w:p>
        </w:tc>
      </w:tr>
    </w:tbl>
    <w:p w:rsidR="006D18D9" w:rsidRPr="00030A68" w:rsidRDefault="00F12CD5"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 xml:space="preserve"> </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За анализируемый период происходит сокращение недостатка собственных оборотных средств</w:t>
      </w:r>
      <w:r w:rsidR="00F12CD5" w:rsidRPr="00030A68">
        <w:rPr>
          <w:rFonts w:ascii="Times New Roman" w:hAnsi="Times New Roman"/>
          <w:sz w:val="28"/>
          <w:szCs w:val="28"/>
        </w:rPr>
        <w:t xml:space="preserve"> </w:t>
      </w:r>
      <w:r w:rsidRPr="00030A68">
        <w:rPr>
          <w:rFonts w:ascii="Times New Roman" w:hAnsi="Times New Roman"/>
          <w:bCs/>
          <w:sz w:val="28"/>
          <w:szCs w:val="28"/>
        </w:rPr>
        <w:t>(Δ</w:t>
      </w:r>
      <w:r w:rsidRPr="00030A68">
        <w:rPr>
          <w:rFonts w:ascii="Times New Roman" w:hAnsi="Times New Roman"/>
          <w:sz w:val="28"/>
          <w:szCs w:val="28"/>
        </w:rPr>
        <w:t>СОС)</w:t>
      </w:r>
      <w:r w:rsidR="00F12CD5" w:rsidRPr="00030A68">
        <w:rPr>
          <w:rFonts w:ascii="Times New Roman" w:hAnsi="Times New Roman"/>
          <w:sz w:val="28"/>
          <w:szCs w:val="28"/>
        </w:rPr>
        <w:t xml:space="preserve"> </w:t>
      </w:r>
      <w:r w:rsidRPr="00030A68">
        <w:rPr>
          <w:rFonts w:ascii="Times New Roman" w:hAnsi="Times New Roman"/>
          <w:sz w:val="28"/>
          <w:szCs w:val="28"/>
        </w:rPr>
        <w:t>, резкое сокращение недостатка собственных и долгосрочных заемных источников формирования запасов (Δ СД), а также недостатка общей величины основных источников формирования запасов (ΔОИ).</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Приведенные показатели обеспеченности запасов соответствующими источниками финансирования трансформируются в трехфакторную модель (М):</w:t>
      </w:r>
    </w:p>
    <w:p w:rsidR="004D09B3" w:rsidRPr="00030A68" w:rsidRDefault="004D09B3" w:rsidP="00BA490C">
      <w:pPr>
        <w:widowControl/>
        <w:spacing w:line="360" w:lineRule="auto"/>
        <w:ind w:firstLine="708"/>
        <w:rPr>
          <w:rFonts w:ascii="Times New Roman" w:hAnsi="Times New Roman"/>
          <w:sz w:val="28"/>
          <w:szCs w:val="28"/>
        </w:rPr>
      </w:pPr>
    </w:p>
    <w:p w:rsidR="00816E5A" w:rsidRPr="00030A68" w:rsidRDefault="004D09B3"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816E5A" w:rsidRPr="00030A68">
        <w:rPr>
          <w:rFonts w:ascii="Times New Roman" w:hAnsi="Times New Roman"/>
          <w:sz w:val="28"/>
          <w:szCs w:val="28"/>
        </w:rPr>
        <w:lastRenderedPageBreak/>
        <w:t>М=(ΔСОС, ΔСД, ΔОИ).(9)</w:t>
      </w:r>
    </w:p>
    <w:p w:rsidR="004D09B3" w:rsidRPr="00030A68" w:rsidRDefault="004D09B3" w:rsidP="00BA490C">
      <w:pPr>
        <w:widowControl/>
        <w:spacing w:line="360" w:lineRule="auto"/>
        <w:ind w:firstLine="708"/>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Данная модель характеризует тип финансовой устойчивости. На практике существует 4 типа финансовой устойчивости (абсолютная, нормальная, неустойчивое финансовое положение и критическое).</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ЗАО Молкомбинат «Адыгейский» на начало и конец 2006г. трех-факторная модель имеет следующий вид:</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М=(0,0,0), т.к. ΔСОС&lt;0, ΔСД&lt;0, ΔОИ&lt;0.</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Данная модель соответствует четвертому типу финансовой устойчивости, т.е. финансовое состояние предприятия характеризуется как критическое (по причине крайнего недостатка в собственных оборотных средствах).</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На конец 2007г. для ЗАО Молкомбинат «Адыгейский» трехфакторная модель имеет следующий вид:</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М=(0,0,1),т.к. ΔСОСО, ΔСД&lt;0, ΔОИ&gt;0.</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Данная модель соответствует третьему типу финансовой устойчивости, т.е. финансовое состояние предприятия характеризуется как неустойчивое.</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iCs/>
          <w:sz w:val="28"/>
          <w:szCs w:val="28"/>
        </w:rPr>
        <w:t xml:space="preserve">К относительным показателям финансовой устойчивости </w:t>
      </w:r>
      <w:r w:rsidRPr="00030A68">
        <w:rPr>
          <w:rFonts w:ascii="Times New Roman" w:hAnsi="Times New Roman"/>
          <w:sz w:val="28"/>
          <w:szCs w:val="28"/>
        </w:rPr>
        <w:t>можно отнести следующие коэффициенты:</w:t>
      </w:r>
    </w:p>
    <w:p w:rsidR="00816E5A" w:rsidRPr="00030A68" w:rsidRDefault="00816E5A" w:rsidP="00BA490C">
      <w:pPr>
        <w:widowControl/>
        <w:tabs>
          <w:tab w:val="left" w:pos="696"/>
        </w:tabs>
        <w:spacing w:line="360" w:lineRule="auto"/>
        <w:ind w:firstLine="709"/>
        <w:jc w:val="both"/>
        <w:rPr>
          <w:rFonts w:ascii="Times New Roman" w:hAnsi="Times New Roman"/>
          <w:bCs/>
          <w:sz w:val="28"/>
          <w:szCs w:val="28"/>
        </w:rPr>
      </w:pPr>
      <w:r w:rsidRPr="00030A68">
        <w:rPr>
          <w:rFonts w:ascii="Times New Roman" w:hAnsi="Times New Roman"/>
          <w:bCs/>
          <w:sz w:val="28"/>
          <w:szCs w:val="28"/>
        </w:rPr>
        <w:t>1.Коэффициент обеспеченности собственными средствами:</w:t>
      </w:r>
    </w:p>
    <w:p w:rsidR="004D09B3" w:rsidRPr="00030A68" w:rsidRDefault="004D09B3" w:rsidP="00BA490C">
      <w:pPr>
        <w:widowControl/>
        <w:tabs>
          <w:tab w:val="left" w:pos="696"/>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611"/>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0СС</w:t>
      </w:r>
      <w:r w:rsidRPr="00030A68">
        <w:rPr>
          <w:rFonts w:ascii="Times New Roman" w:hAnsi="Times New Roman"/>
          <w:sz w:val="28"/>
          <w:szCs w:val="28"/>
        </w:rPr>
        <w:t>=(ШрП-1рА)/1рА,(10)</w:t>
      </w:r>
    </w:p>
    <w:p w:rsidR="004D09B3" w:rsidRPr="00030A68" w:rsidRDefault="004D09B3" w:rsidP="00BA490C">
      <w:pPr>
        <w:widowControl/>
        <w:tabs>
          <w:tab w:val="left" w:pos="8611"/>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Характеризует степень обеспеченности СОС предприятия, необходимую для финансовой устойчивости.</w:t>
      </w:r>
    </w:p>
    <w:p w:rsidR="00816E5A" w:rsidRPr="00030A68" w:rsidRDefault="00816E5A" w:rsidP="00BA490C">
      <w:pPr>
        <w:widowControl/>
        <w:tabs>
          <w:tab w:val="left" w:pos="696"/>
        </w:tabs>
        <w:spacing w:line="360" w:lineRule="auto"/>
        <w:ind w:firstLine="709"/>
        <w:jc w:val="both"/>
        <w:rPr>
          <w:rFonts w:ascii="Times New Roman" w:hAnsi="Times New Roman"/>
          <w:bCs/>
          <w:sz w:val="28"/>
          <w:szCs w:val="28"/>
        </w:rPr>
      </w:pPr>
      <w:r w:rsidRPr="00030A68">
        <w:rPr>
          <w:rFonts w:ascii="Times New Roman" w:hAnsi="Times New Roman"/>
          <w:bCs/>
          <w:sz w:val="28"/>
          <w:szCs w:val="28"/>
        </w:rPr>
        <w:lastRenderedPageBreak/>
        <w:t xml:space="preserve">2.Коэффициент обеспеченности </w:t>
      </w:r>
      <w:r w:rsidR="004D09B3" w:rsidRPr="00030A68">
        <w:rPr>
          <w:rFonts w:ascii="Times New Roman" w:hAnsi="Times New Roman"/>
          <w:bCs/>
          <w:sz w:val="28"/>
          <w:szCs w:val="28"/>
        </w:rPr>
        <w:t>материальных запасов собственны</w:t>
      </w:r>
      <w:r w:rsidRPr="00030A68">
        <w:rPr>
          <w:rFonts w:ascii="Times New Roman" w:hAnsi="Times New Roman"/>
          <w:bCs/>
          <w:sz w:val="28"/>
          <w:szCs w:val="28"/>
        </w:rPr>
        <w:t>ми средствами:</w:t>
      </w:r>
    </w:p>
    <w:p w:rsidR="004D09B3" w:rsidRPr="00030A68" w:rsidRDefault="004D09B3" w:rsidP="00BA490C">
      <w:pPr>
        <w:widowControl/>
        <w:tabs>
          <w:tab w:val="left" w:pos="696"/>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501"/>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омз</w:t>
      </w:r>
      <w:r w:rsidRPr="00030A68">
        <w:rPr>
          <w:rFonts w:ascii="Times New Roman" w:hAnsi="Times New Roman"/>
          <w:sz w:val="28"/>
          <w:szCs w:val="28"/>
        </w:rPr>
        <w:t xml:space="preserve"> = (III рП -1 рА) / стр. 210 </w:t>
      </w:r>
      <w:r w:rsidRPr="00030A68">
        <w:rPr>
          <w:rFonts w:ascii="Times New Roman" w:hAnsi="Times New Roman"/>
          <w:sz w:val="28"/>
          <w:szCs w:val="28"/>
          <w:lang w:val="en-US" w:eastAsia="en-US"/>
        </w:rPr>
        <w:t>IpA</w:t>
      </w:r>
      <w:r w:rsidRPr="00030A68">
        <w:rPr>
          <w:rFonts w:ascii="Times New Roman" w:hAnsi="Times New Roman"/>
          <w:sz w:val="28"/>
          <w:szCs w:val="28"/>
        </w:rPr>
        <w:t>(11)</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Показывает, в какой степени материальные запасы покрыты собственными средствами и не нуждаются в привлечении заемных.</w:t>
      </w:r>
    </w:p>
    <w:p w:rsidR="00816E5A" w:rsidRPr="00030A68" w:rsidRDefault="00816E5A" w:rsidP="00BA490C">
      <w:pPr>
        <w:widowControl/>
        <w:tabs>
          <w:tab w:val="left" w:pos="1051"/>
        </w:tabs>
        <w:spacing w:line="360" w:lineRule="auto"/>
        <w:ind w:firstLine="709"/>
        <w:jc w:val="both"/>
        <w:rPr>
          <w:rFonts w:ascii="Times New Roman" w:hAnsi="Times New Roman"/>
          <w:bCs/>
          <w:sz w:val="28"/>
          <w:szCs w:val="28"/>
        </w:rPr>
      </w:pPr>
      <w:r w:rsidRPr="00030A68">
        <w:rPr>
          <w:rFonts w:ascii="Times New Roman" w:hAnsi="Times New Roman"/>
          <w:bCs/>
          <w:sz w:val="28"/>
          <w:szCs w:val="28"/>
        </w:rPr>
        <w:t>3.Коэффициент маневренности собственного капитала:</w:t>
      </w:r>
    </w:p>
    <w:p w:rsidR="004D09B3" w:rsidRPr="00030A68" w:rsidRDefault="004D09B3" w:rsidP="00BA490C">
      <w:pPr>
        <w:widowControl/>
        <w:tabs>
          <w:tab w:val="left" w:pos="105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789"/>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м</w:t>
      </w:r>
      <w:r w:rsidRPr="00030A68">
        <w:rPr>
          <w:rFonts w:ascii="Times New Roman" w:hAnsi="Times New Roman"/>
          <w:sz w:val="28"/>
          <w:szCs w:val="28"/>
        </w:rPr>
        <w:t xml:space="preserve"> = (III рП -</w:t>
      </w:r>
      <w:r w:rsidRPr="00030A68">
        <w:rPr>
          <w:rFonts w:ascii="Times New Roman" w:hAnsi="Times New Roman"/>
          <w:sz w:val="28"/>
          <w:szCs w:val="28"/>
          <w:lang w:eastAsia="en-US"/>
        </w:rPr>
        <w:t xml:space="preserve">1 </w:t>
      </w:r>
      <w:r w:rsidRPr="00030A68">
        <w:rPr>
          <w:rFonts w:ascii="Times New Roman" w:hAnsi="Times New Roman"/>
          <w:sz w:val="28"/>
          <w:szCs w:val="28"/>
        </w:rPr>
        <w:t>рА) / III рП(12)</w:t>
      </w:r>
    </w:p>
    <w:p w:rsidR="004D09B3" w:rsidRPr="00030A68" w:rsidRDefault="004D09B3" w:rsidP="00BA490C">
      <w:pPr>
        <w:widowControl/>
        <w:tabs>
          <w:tab w:val="left" w:pos="8789"/>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Показывает, насколько мобильны собственные источники средств с финансовой точки зрения: чем больше, тем лучше финансовое состояние.</w:t>
      </w:r>
    </w:p>
    <w:p w:rsidR="00816E5A" w:rsidRPr="00030A68" w:rsidRDefault="00816E5A" w:rsidP="00BA490C">
      <w:pPr>
        <w:widowControl/>
        <w:tabs>
          <w:tab w:val="left" w:pos="1051"/>
        </w:tabs>
        <w:spacing w:line="360" w:lineRule="auto"/>
        <w:ind w:firstLine="709"/>
        <w:jc w:val="both"/>
        <w:rPr>
          <w:rFonts w:ascii="Times New Roman" w:hAnsi="Times New Roman"/>
          <w:bCs/>
          <w:sz w:val="28"/>
          <w:szCs w:val="28"/>
        </w:rPr>
      </w:pPr>
      <w:r w:rsidRPr="00030A68">
        <w:rPr>
          <w:rFonts w:ascii="Times New Roman" w:hAnsi="Times New Roman"/>
          <w:bCs/>
          <w:sz w:val="28"/>
          <w:szCs w:val="28"/>
        </w:rPr>
        <w:t>4.Индекс постоянного актива</w:t>
      </w:r>
    </w:p>
    <w:p w:rsidR="004D09B3" w:rsidRPr="00030A68" w:rsidRDefault="004D09B3" w:rsidP="00BA490C">
      <w:pPr>
        <w:widowControl/>
        <w:tabs>
          <w:tab w:val="left" w:pos="105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803"/>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п</w:t>
      </w:r>
      <w:r w:rsidRPr="00030A68">
        <w:rPr>
          <w:rFonts w:ascii="Times New Roman" w:hAnsi="Times New Roman"/>
          <w:sz w:val="28"/>
          <w:szCs w:val="28"/>
        </w:rPr>
        <w:t xml:space="preserve"> = 1</w:t>
      </w:r>
      <w:r w:rsidRPr="00030A68">
        <w:rPr>
          <w:rFonts w:ascii="Times New Roman" w:hAnsi="Times New Roman"/>
          <w:sz w:val="28"/>
          <w:szCs w:val="28"/>
          <w:vertAlign w:val="subscript"/>
        </w:rPr>
        <w:t>а</w:t>
      </w:r>
      <w:r w:rsidRPr="00030A68">
        <w:rPr>
          <w:rFonts w:ascii="Times New Roman" w:hAnsi="Times New Roman"/>
          <w:sz w:val="28"/>
          <w:szCs w:val="28"/>
        </w:rPr>
        <w:t xml:space="preserve"> = 1рА/ГПрП(13)</w:t>
      </w:r>
    </w:p>
    <w:p w:rsidR="004D09B3" w:rsidRPr="00030A68" w:rsidRDefault="004D09B3" w:rsidP="00BA490C">
      <w:pPr>
        <w:widowControl/>
        <w:tabs>
          <w:tab w:val="left" w:pos="8803"/>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Показывает долю основных средств и внеоборотных активов в источниках собственных средств.</w:t>
      </w:r>
    </w:p>
    <w:p w:rsidR="00816E5A" w:rsidRPr="00030A68" w:rsidRDefault="00816E5A" w:rsidP="00BA490C">
      <w:pPr>
        <w:widowControl/>
        <w:tabs>
          <w:tab w:val="left" w:pos="1051"/>
        </w:tabs>
        <w:spacing w:line="360" w:lineRule="auto"/>
        <w:ind w:firstLine="709"/>
        <w:jc w:val="both"/>
        <w:rPr>
          <w:rFonts w:ascii="Times New Roman" w:hAnsi="Times New Roman"/>
          <w:bCs/>
          <w:sz w:val="28"/>
          <w:szCs w:val="28"/>
        </w:rPr>
      </w:pPr>
      <w:r w:rsidRPr="00030A68">
        <w:rPr>
          <w:rFonts w:ascii="Times New Roman" w:hAnsi="Times New Roman"/>
          <w:bCs/>
          <w:sz w:val="28"/>
          <w:szCs w:val="28"/>
        </w:rPr>
        <w:t>5.Коэффициент долгосрочного привлечения заемных средств:</w:t>
      </w:r>
    </w:p>
    <w:p w:rsidR="004D09B3" w:rsidRPr="00030A68" w:rsidRDefault="004D09B3" w:rsidP="00BA490C">
      <w:pPr>
        <w:widowControl/>
        <w:tabs>
          <w:tab w:val="left" w:pos="105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870"/>
        </w:tabs>
        <w:spacing w:line="360" w:lineRule="auto"/>
        <w:ind w:firstLine="709"/>
        <w:jc w:val="both"/>
        <w:rPr>
          <w:rFonts w:ascii="Times New Roman" w:hAnsi="Times New Roman"/>
          <w:sz w:val="28"/>
          <w:szCs w:val="28"/>
        </w:rPr>
      </w:pPr>
      <w:r w:rsidRPr="00030A68">
        <w:rPr>
          <w:rFonts w:ascii="Times New Roman" w:hAnsi="Times New Roman"/>
          <w:sz w:val="28"/>
          <w:szCs w:val="28"/>
        </w:rPr>
        <w:t>Кд</w:t>
      </w:r>
      <w:r w:rsidRPr="00030A68">
        <w:rPr>
          <w:rFonts w:ascii="Times New Roman" w:hAnsi="Times New Roman"/>
          <w:sz w:val="28"/>
          <w:szCs w:val="28"/>
          <w:vertAlign w:val="subscript"/>
        </w:rPr>
        <w:t>П</w:t>
      </w:r>
      <w:r w:rsidRPr="00030A68">
        <w:rPr>
          <w:rFonts w:ascii="Times New Roman" w:hAnsi="Times New Roman"/>
          <w:sz w:val="28"/>
          <w:szCs w:val="28"/>
        </w:rPr>
        <w:t xml:space="preserve">а = I УрП / </w:t>
      </w:r>
      <w:r w:rsidRPr="00030A68">
        <w:rPr>
          <w:rFonts w:ascii="Times New Roman" w:hAnsi="Times New Roman"/>
          <w:sz w:val="28"/>
          <w:szCs w:val="28"/>
          <w:lang w:eastAsia="en-US"/>
        </w:rPr>
        <w:t>(</w:t>
      </w:r>
      <w:r w:rsidRPr="00030A68">
        <w:rPr>
          <w:rFonts w:ascii="Times New Roman" w:hAnsi="Times New Roman"/>
          <w:sz w:val="28"/>
          <w:szCs w:val="28"/>
          <w:lang w:val="en-US" w:eastAsia="en-US"/>
        </w:rPr>
        <w:t>III</w:t>
      </w:r>
      <w:r w:rsidRPr="00030A68">
        <w:rPr>
          <w:rFonts w:ascii="Times New Roman" w:hAnsi="Times New Roman"/>
          <w:sz w:val="28"/>
          <w:szCs w:val="28"/>
          <w:lang w:eastAsia="en-US"/>
        </w:rPr>
        <w:t xml:space="preserve"> </w:t>
      </w:r>
      <w:r w:rsidRPr="00030A68">
        <w:rPr>
          <w:rFonts w:ascii="Times New Roman" w:hAnsi="Times New Roman"/>
          <w:sz w:val="28"/>
          <w:szCs w:val="28"/>
        </w:rPr>
        <w:t>рП + IV рП)(14)</w:t>
      </w:r>
    </w:p>
    <w:p w:rsidR="004D09B3" w:rsidRPr="00030A68" w:rsidRDefault="004D09B3" w:rsidP="00BA490C">
      <w:pPr>
        <w:widowControl/>
        <w:tabs>
          <w:tab w:val="left" w:pos="8870"/>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Оценивает, насколько интенсивно предприятие использует заемные средства для обновления и расширения производства. Если капвложения, осуществленные за счет кредитования, приводят к существенному росту пассива, то - использование целесообразно.</w:t>
      </w:r>
    </w:p>
    <w:p w:rsidR="00816E5A" w:rsidRPr="00030A68" w:rsidRDefault="00816E5A" w:rsidP="00BA490C">
      <w:pPr>
        <w:widowControl/>
        <w:tabs>
          <w:tab w:val="left" w:pos="1051"/>
        </w:tabs>
        <w:spacing w:line="360" w:lineRule="auto"/>
        <w:ind w:firstLine="709"/>
        <w:jc w:val="both"/>
        <w:rPr>
          <w:rFonts w:ascii="Times New Roman" w:hAnsi="Times New Roman"/>
          <w:sz w:val="28"/>
          <w:szCs w:val="28"/>
        </w:rPr>
      </w:pPr>
      <w:r w:rsidRPr="00030A68">
        <w:rPr>
          <w:rFonts w:ascii="Times New Roman" w:hAnsi="Times New Roman"/>
          <w:bCs/>
          <w:sz w:val="28"/>
          <w:szCs w:val="28"/>
        </w:rPr>
        <w:t>6.Коэффициент износа основных средств</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К</w:t>
      </w:r>
      <w:r w:rsidRPr="00030A68">
        <w:rPr>
          <w:rFonts w:ascii="Times New Roman" w:hAnsi="Times New Roman"/>
          <w:sz w:val="28"/>
          <w:szCs w:val="28"/>
          <w:vertAlign w:val="subscript"/>
        </w:rPr>
        <w:t>и</w:t>
      </w:r>
      <w:r w:rsidRPr="00030A68">
        <w:rPr>
          <w:rFonts w:ascii="Times New Roman" w:hAnsi="Times New Roman"/>
          <w:sz w:val="28"/>
          <w:szCs w:val="28"/>
        </w:rPr>
        <w:t xml:space="preserve"> = накопленная сумма износа / первоначальная балансовая стоимость осн. средств Показывает, в какой степени профинансированы за счет износа замена и обновление основных средств (чем дольше, тем больше К или может быть ускоренная амортизация).</w:t>
      </w:r>
    </w:p>
    <w:p w:rsidR="00816E5A" w:rsidRPr="00030A68" w:rsidRDefault="00816E5A" w:rsidP="00BA490C">
      <w:pPr>
        <w:widowControl/>
        <w:tabs>
          <w:tab w:val="left" w:pos="1051"/>
        </w:tabs>
        <w:spacing w:line="360" w:lineRule="auto"/>
        <w:ind w:firstLine="709"/>
        <w:jc w:val="both"/>
        <w:rPr>
          <w:rFonts w:ascii="Times New Roman" w:hAnsi="Times New Roman"/>
          <w:bCs/>
          <w:sz w:val="28"/>
          <w:szCs w:val="28"/>
        </w:rPr>
      </w:pPr>
      <w:r w:rsidRPr="00030A68">
        <w:rPr>
          <w:rFonts w:ascii="Times New Roman" w:hAnsi="Times New Roman"/>
          <w:bCs/>
          <w:sz w:val="28"/>
          <w:szCs w:val="28"/>
        </w:rPr>
        <w:t>7.Коэффициент реальной стоимости имущества</w:t>
      </w:r>
    </w:p>
    <w:p w:rsidR="004D09B3" w:rsidRPr="00030A68" w:rsidRDefault="004D09B3" w:rsidP="00BA490C">
      <w:pPr>
        <w:widowControl/>
        <w:tabs>
          <w:tab w:val="left" w:pos="105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928"/>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рси</w:t>
      </w:r>
      <w:r w:rsidRPr="00030A68">
        <w:rPr>
          <w:rFonts w:ascii="Times New Roman" w:hAnsi="Times New Roman"/>
          <w:sz w:val="28"/>
          <w:szCs w:val="28"/>
        </w:rPr>
        <w:t xml:space="preserve"> = (стр.1221 рА +стр. 211, 212, 213, 214) / ВБ</w:t>
      </w:r>
      <w:r w:rsidR="00F12CD5" w:rsidRPr="00030A68">
        <w:rPr>
          <w:rFonts w:ascii="Times New Roman" w:hAnsi="Times New Roman"/>
          <w:sz w:val="28"/>
          <w:szCs w:val="28"/>
        </w:rPr>
        <w:t xml:space="preserve"> </w:t>
      </w:r>
      <w:r w:rsidRPr="00030A68">
        <w:rPr>
          <w:rFonts w:ascii="Times New Roman" w:hAnsi="Times New Roman"/>
          <w:sz w:val="28"/>
          <w:szCs w:val="28"/>
        </w:rPr>
        <w:t>(15)</w:t>
      </w:r>
    </w:p>
    <w:p w:rsidR="004D09B3" w:rsidRPr="00030A68" w:rsidRDefault="004D09B3" w:rsidP="00BA490C">
      <w:pPr>
        <w:widowControl/>
        <w:tabs>
          <w:tab w:val="left" w:pos="8928"/>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Показывает, какую долю в стоимости имущества составляют средства производства, уровень производственного потенциала предприятия, обеспеченность производственными средствами производства.</w:t>
      </w:r>
    </w:p>
    <w:p w:rsidR="00816E5A" w:rsidRPr="00030A68" w:rsidRDefault="00816E5A" w:rsidP="00BA490C">
      <w:pPr>
        <w:widowControl/>
        <w:tabs>
          <w:tab w:val="left" w:pos="1051"/>
        </w:tabs>
        <w:spacing w:line="360" w:lineRule="auto"/>
        <w:ind w:firstLine="709"/>
        <w:jc w:val="both"/>
        <w:rPr>
          <w:rFonts w:ascii="Times New Roman" w:hAnsi="Times New Roman"/>
          <w:sz w:val="28"/>
          <w:szCs w:val="28"/>
        </w:rPr>
      </w:pPr>
      <w:r w:rsidRPr="00030A68">
        <w:rPr>
          <w:rFonts w:ascii="Times New Roman" w:hAnsi="Times New Roman"/>
          <w:bCs/>
          <w:sz w:val="28"/>
          <w:szCs w:val="28"/>
        </w:rPr>
        <w:t xml:space="preserve">8.Коэффициент автономии </w:t>
      </w:r>
      <w:r w:rsidRPr="00030A68">
        <w:rPr>
          <w:rFonts w:ascii="Times New Roman" w:hAnsi="Times New Roman"/>
          <w:sz w:val="28"/>
          <w:szCs w:val="28"/>
        </w:rPr>
        <w:t>(финансовой независимости или концентрации собственного капитала):</w:t>
      </w:r>
    </w:p>
    <w:p w:rsidR="004D09B3" w:rsidRPr="00030A68" w:rsidRDefault="004D09B3" w:rsidP="00BA490C">
      <w:pPr>
        <w:widowControl/>
        <w:tabs>
          <w:tab w:val="left" w:pos="1051"/>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842"/>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а</w:t>
      </w:r>
      <w:r w:rsidRPr="00030A68">
        <w:rPr>
          <w:rFonts w:ascii="Times New Roman" w:hAnsi="Times New Roman"/>
          <w:sz w:val="28"/>
          <w:szCs w:val="28"/>
        </w:rPr>
        <w:t xml:space="preserve"> = </w:t>
      </w:r>
      <w:r w:rsidRPr="00030A68">
        <w:rPr>
          <w:rFonts w:ascii="Times New Roman" w:hAnsi="Times New Roman"/>
          <w:sz w:val="28"/>
          <w:szCs w:val="28"/>
          <w:lang w:val="en-US"/>
        </w:rPr>
        <w:t>III</w:t>
      </w:r>
      <w:r w:rsidRPr="00030A68">
        <w:rPr>
          <w:rFonts w:ascii="Times New Roman" w:hAnsi="Times New Roman"/>
          <w:sz w:val="28"/>
          <w:szCs w:val="28"/>
        </w:rPr>
        <w:t>рП/ВБ.(16)</w:t>
      </w:r>
    </w:p>
    <w:p w:rsidR="004D09B3" w:rsidRPr="00030A68" w:rsidRDefault="004D09B3" w:rsidP="00BA490C">
      <w:pPr>
        <w:widowControl/>
        <w:tabs>
          <w:tab w:val="left" w:pos="8842"/>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Коэффициент автономии означает, что все обязательства предприятия могут быть покрыты собственными средствами. Рост К</w:t>
      </w:r>
      <w:r w:rsidRPr="00030A68">
        <w:rPr>
          <w:rFonts w:ascii="Times New Roman" w:hAnsi="Times New Roman"/>
          <w:sz w:val="28"/>
          <w:szCs w:val="28"/>
          <w:vertAlign w:val="subscript"/>
        </w:rPr>
        <w:t>а</w:t>
      </w:r>
      <w:r w:rsidRPr="00030A68">
        <w:rPr>
          <w:rFonts w:ascii="Times New Roman" w:hAnsi="Times New Roman"/>
          <w:sz w:val="28"/>
          <w:szCs w:val="28"/>
        </w:rPr>
        <w:t xml:space="preserve"> означает рост финансовой независимости.</w:t>
      </w:r>
    </w:p>
    <w:p w:rsidR="00816E5A" w:rsidRPr="00030A68" w:rsidRDefault="00816E5A" w:rsidP="00BA490C">
      <w:pPr>
        <w:widowControl/>
        <w:spacing w:line="360" w:lineRule="auto"/>
        <w:ind w:firstLine="709"/>
        <w:jc w:val="both"/>
        <w:rPr>
          <w:rFonts w:ascii="Times New Roman" w:hAnsi="Times New Roman"/>
          <w:bCs/>
          <w:sz w:val="28"/>
          <w:szCs w:val="28"/>
        </w:rPr>
      </w:pPr>
      <w:r w:rsidRPr="00030A68">
        <w:rPr>
          <w:rFonts w:ascii="Times New Roman" w:hAnsi="Times New Roman"/>
          <w:bCs/>
          <w:sz w:val="28"/>
          <w:szCs w:val="28"/>
        </w:rPr>
        <w:t>9. Коэффициент соотношения заемных и собственных средств:</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8621"/>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сзс</w:t>
      </w:r>
      <w:r w:rsidRPr="00030A68">
        <w:rPr>
          <w:rFonts w:ascii="Times New Roman" w:hAnsi="Times New Roman"/>
          <w:sz w:val="28"/>
          <w:szCs w:val="28"/>
        </w:rPr>
        <w:t xml:space="preserve"> = (IV рП + V рП) / III рП(17)</w:t>
      </w:r>
    </w:p>
    <w:p w:rsidR="004D09B3" w:rsidRPr="00030A68" w:rsidRDefault="004D09B3" w:rsidP="00BA490C">
      <w:pPr>
        <w:widowControl/>
        <w:tabs>
          <w:tab w:val="left" w:pos="8621"/>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Рост в динамике свидетельствует об усилении зависимости предприятия от привлеченного капитала (&lt;1).</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оценки относительных показателей финансовой устойчивости составим таблицу 7.</w:t>
      </w:r>
    </w:p>
    <w:p w:rsidR="004D09B3" w:rsidRPr="00030A68" w:rsidRDefault="004D09B3"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816E5A" w:rsidRPr="00030A68">
        <w:rPr>
          <w:rFonts w:ascii="Times New Roman" w:hAnsi="Times New Roman"/>
          <w:sz w:val="28"/>
          <w:szCs w:val="28"/>
        </w:rPr>
        <w:lastRenderedPageBreak/>
        <w:t>Таблица7</w:t>
      </w:r>
    </w:p>
    <w:p w:rsidR="004D09B3" w:rsidRPr="00030A68" w:rsidRDefault="00816E5A" w:rsidP="00BA490C">
      <w:pPr>
        <w:widowControl/>
        <w:spacing w:line="360" w:lineRule="auto"/>
        <w:ind w:firstLine="709"/>
        <w:jc w:val="both"/>
        <w:rPr>
          <w:rFonts w:ascii="Times New Roman" w:hAnsi="Times New Roman"/>
          <w:bCs/>
          <w:sz w:val="28"/>
          <w:szCs w:val="28"/>
        </w:rPr>
      </w:pPr>
      <w:r w:rsidRPr="00030A68">
        <w:rPr>
          <w:rFonts w:ascii="Times New Roman" w:hAnsi="Times New Roman"/>
          <w:bCs/>
          <w:sz w:val="28"/>
          <w:szCs w:val="28"/>
        </w:rPr>
        <w:t>Оценка относительных показателей финансовой устойчивости</w:t>
      </w:r>
      <w:r w:rsidR="004D09B3" w:rsidRPr="00030A68">
        <w:rPr>
          <w:rFonts w:ascii="Times New Roman" w:hAnsi="Times New Roman"/>
          <w:bCs/>
          <w:sz w:val="28"/>
          <w:szCs w:val="28"/>
        </w:rPr>
        <w:t xml:space="preserve"> </w:t>
      </w:r>
    </w:p>
    <w:tbl>
      <w:tblPr>
        <w:tblW w:w="9412" w:type="dxa"/>
        <w:tblInd w:w="40" w:type="dxa"/>
        <w:tblLayout w:type="fixed"/>
        <w:tblCellMar>
          <w:left w:w="40" w:type="dxa"/>
          <w:right w:w="40" w:type="dxa"/>
        </w:tblCellMar>
        <w:tblLook w:val="0000" w:firstRow="0" w:lastRow="0" w:firstColumn="0" w:lastColumn="0" w:noHBand="0" w:noVBand="0"/>
      </w:tblPr>
      <w:tblGrid>
        <w:gridCol w:w="2053"/>
        <w:gridCol w:w="1224"/>
        <w:gridCol w:w="870"/>
        <w:gridCol w:w="875"/>
        <w:gridCol w:w="878"/>
        <w:gridCol w:w="893"/>
        <w:gridCol w:w="846"/>
        <w:gridCol w:w="898"/>
        <w:gridCol w:w="875"/>
      </w:tblGrid>
      <w:tr w:rsidR="004D09B3" w:rsidRPr="00030A68" w:rsidTr="00C27C94">
        <w:tc>
          <w:tcPr>
            <w:tcW w:w="2053" w:type="dxa"/>
            <w:vMerge w:val="restart"/>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Показатели</w:t>
            </w:r>
          </w:p>
        </w:tc>
        <w:tc>
          <w:tcPr>
            <w:tcW w:w="1224" w:type="dxa"/>
            <w:vMerge w:val="restart"/>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Условное обозначение</w:t>
            </w:r>
          </w:p>
        </w:tc>
        <w:tc>
          <w:tcPr>
            <w:tcW w:w="2623" w:type="dxa"/>
            <w:gridSpan w:val="3"/>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По состоянию на</w:t>
            </w:r>
          </w:p>
        </w:tc>
        <w:tc>
          <w:tcPr>
            <w:tcW w:w="2637" w:type="dxa"/>
            <w:gridSpan w:val="3"/>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Изменения за период</w:t>
            </w:r>
          </w:p>
        </w:tc>
        <w:tc>
          <w:tcPr>
            <w:tcW w:w="875" w:type="dxa"/>
            <w:vMerge w:val="restart"/>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Пред лагае мые нормы</w:t>
            </w:r>
          </w:p>
        </w:tc>
      </w:tr>
      <w:tr w:rsidR="004D09B3" w:rsidRPr="00030A68" w:rsidTr="00C27C94">
        <w:tc>
          <w:tcPr>
            <w:tcW w:w="2053" w:type="dxa"/>
            <w:vMerge/>
            <w:tcBorders>
              <w:top w:val="single" w:sz="6" w:space="0" w:color="auto"/>
              <w:left w:val="single" w:sz="6" w:space="0" w:color="auto"/>
              <w:bottom w:val="single" w:sz="6" w:space="0" w:color="auto"/>
              <w:right w:val="single" w:sz="6" w:space="0" w:color="auto"/>
            </w:tcBorders>
          </w:tcPr>
          <w:p w:rsidR="004D09B3" w:rsidRPr="00030A68" w:rsidRDefault="004D09B3" w:rsidP="00BA490C">
            <w:pPr>
              <w:spacing w:line="360" w:lineRule="auto"/>
              <w:rPr>
                <w:rFonts w:ascii="Times New Roman" w:hAnsi="Times New Roman"/>
              </w:rPr>
            </w:pPr>
          </w:p>
        </w:tc>
        <w:tc>
          <w:tcPr>
            <w:tcW w:w="1224" w:type="dxa"/>
            <w:vMerge/>
            <w:tcBorders>
              <w:top w:val="single" w:sz="6" w:space="0" w:color="auto"/>
              <w:left w:val="single" w:sz="6" w:space="0" w:color="auto"/>
              <w:bottom w:val="single" w:sz="6" w:space="0" w:color="auto"/>
              <w:right w:val="single" w:sz="6" w:space="0" w:color="auto"/>
            </w:tcBorders>
          </w:tcPr>
          <w:p w:rsidR="004D09B3" w:rsidRPr="00030A68" w:rsidRDefault="004D09B3" w:rsidP="00BA490C">
            <w:pPr>
              <w:spacing w:line="360" w:lineRule="auto"/>
              <w:rPr>
                <w:rFonts w:ascii="Times New Roman" w:hAnsi="Times New Roman"/>
              </w:rPr>
            </w:pP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393"/>
              <w:spacing w:line="360" w:lineRule="auto"/>
            </w:pPr>
            <w:r w:rsidRPr="00030A68">
              <w:rPr>
                <w:rStyle w:val="CharStyle0"/>
                <w:b w:val="0"/>
                <w:sz w:val="20"/>
                <w:szCs w:val="20"/>
              </w:rPr>
              <w:t>01.01 2006</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393"/>
              <w:spacing w:line="360" w:lineRule="auto"/>
            </w:pPr>
            <w:r w:rsidRPr="00030A68">
              <w:rPr>
                <w:rStyle w:val="CharStyle0"/>
                <w:b w:val="0"/>
                <w:sz w:val="20"/>
                <w:szCs w:val="20"/>
              </w:rPr>
              <w:t>01.01 2007</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006"/>
              <w:spacing w:line="360" w:lineRule="auto"/>
              <w:jc w:val="left"/>
            </w:pPr>
            <w:r w:rsidRPr="00030A68">
              <w:rPr>
                <w:rStyle w:val="CharStyle0"/>
                <w:b w:val="0"/>
                <w:sz w:val="20"/>
                <w:szCs w:val="20"/>
              </w:rPr>
              <w:t>01.01 2008</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2006г</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997"/>
              <w:spacing w:line="360" w:lineRule="auto"/>
              <w:jc w:val="left"/>
            </w:pPr>
            <w:r w:rsidRPr="00030A68">
              <w:rPr>
                <w:rStyle w:val="CharStyle0"/>
                <w:b w:val="0"/>
                <w:sz w:val="20"/>
                <w:szCs w:val="20"/>
              </w:rPr>
              <w:t>2007г</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006"/>
              <w:spacing w:line="360" w:lineRule="auto"/>
              <w:jc w:val="left"/>
            </w:pPr>
            <w:r w:rsidRPr="00030A68">
              <w:rPr>
                <w:rStyle w:val="CharStyle0"/>
                <w:b w:val="0"/>
                <w:sz w:val="20"/>
                <w:szCs w:val="20"/>
              </w:rPr>
              <w:t>2006-2007 гг.</w:t>
            </w:r>
          </w:p>
        </w:tc>
        <w:tc>
          <w:tcPr>
            <w:tcW w:w="875" w:type="dxa"/>
            <w:vMerge/>
            <w:tcBorders>
              <w:top w:val="single" w:sz="6" w:space="0" w:color="auto"/>
              <w:left w:val="single" w:sz="6" w:space="0" w:color="auto"/>
              <w:bottom w:val="single" w:sz="6" w:space="0" w:color="auto"/>
              <w:right w:val="single" w:sz="6" w:space="0" w:color="auto"/>
            </w:tcBorders>
          </w:tcPr>
          <w:p w:rsidR="004D09B3" w:rsidRPr="00030A68" w:rsidRDefault="004D09B3" w:rsidP="00BA490C">
            <w:pPr>
              <w:spacing w:line="360" w:lineRule="auto"/>
              <w:rPr>
                <w:rFonts w:ascii="Times New Roman" w:hAnsi="Times New Roman"/>
              </w:rPr>
            </w:pP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1.К обеспеченности собственными средствами</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44"/>
              <w:spacing w:line="360" w:lineRule="auto"/>
            </w:pPr>
            <w:r w:rsidRPr="00030A68">
              <w:rPr>
                <w:rStyle w:val="CharStyle141"/>
                <w:b w:val="0"/>
              </w:rPr>
              <w:t>К</w:t>
            </w:r>
            <w:r w:rsidRPr="00030A68">
              <w:rPr>
                <w:rStyle w:val="CharStyle141"/>
                <w:b w:val="0"/>
                <w:vertAlign w:val="subscript"/>
              </w:rPr>
              <w:t>0</w:t>
            </w:r>
            <w:r w:rsidRPr="00030A68">
              <w:rPr>
                <w:rStyle w:val="CharStyle141"/>
                <w:b w:val="0"/>
              </w:rPr>
              <w:t>сс</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-0,823</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-0,463</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-0,354</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0,359</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0,11</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0,469</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&gt;0,1</w:t>
            </w: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2. К обеспеченности материальных запасов собственными средствами</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62"/>
              <w:spacing w:line="360" w:lineRule="auto"/>
            </w:pPr>
            <w:r w:rsidRPr="00030A68">
              <w:rPr>
                <w:rStyle w:val="CharStyle141"/>
                <w:b w:val="0"/>
              </w:rPr>
              <w:t>К</w:t>
            </w:r>
            <w:r w:rsidRPr="00030A68">
              <w:rPr>
                <w:rStyle w:val="CharStyle143"/>
                <w:rFonts w:ascii="Times New Roman" w:hAnsi="Times New Roman" w:cs="Times New Roman"/>
                <w:b w:val="0"/>
                <w:sz w:val="20"/>
                <w:szCs w:val="20"/>
                <w:vertAlign w:val="subscript"/>
              </w:rPr>
              <w:t>0</w:t>
            </w:r>
            <w:r w:rsidRPr="00030A68">
              <w:rPr>
                <w:rStyle w:val="CharStyle143"/>
                <w:rFonts w:ascii="Times New Roman" w:hAnsi="Times New Roman" w:cs="Times New Roman"/>
                <w:b w:val="0"/>
                <w:sz w:val="20"/>
                <w:szCs w:val="20"/>
              </w:rPr>
              <w:t>МЗ</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-7,526</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-3,204</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-1,68</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4,323</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1,523</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5,846</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14"/>
              <w:spacing w:line="360" w:lineRule="auto"/>
            </w:pPr>
            <w:r w:rsidRPr="00030A68">
              <w:rPr>
                <w:rStyle w:val="CharStyle144"/>
                <w:sz w:val="20"/>
                <w:szCs w:val="20"/>
              </w:rPr>
              <w:t>о;б-</w:t>
            </w:r>
          </w:p>
          <w:p w:rsidR="004D09B3" w:rsidRPr="00030A68" w:rsidRDefault="004D09B3" w:rsidP="00BA490C">
            <w:pPr>
              <w:pStyle w:val="Style421"/>
              <w:spacing w:line="360" w:lineRule="auto"/>
            </w:pPr>
            <w:r w:rsidRPr="00030A68">
              <w:rPr>
                <w:rStyle w:val="CharStyle136"/>
                <w:sz w:val="20"/>
                <w:szCs w:val="20"/>
              </w:rPr>
              <w:t>0,8</w:t>
            </w: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3. К маневренности собственного капитала</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135"/>
              <w:spacing w:line="360" w:lineRule="auto"/>
            </w:pPr>
            <w:r w:rsidRPr="00030A68">
              <w:rPr>
                <w:rStyle w:val="CharStyle109"/>
                <w:sz w:val="20"/>
                <w:szCs w:val="20"/>
              </w:rPr>
              <w:t>к</w:t>
            </w:r>
            <w:r w:rsidRPr="00030A68">
              <w:rPr>
                <w:rStyle w:val="CharStyle109"/>
                <w:sz w:val="20"/>
                <w:szCs w:val="20"/>
                <w:vertAlign w:val="subscript"/>
              </w:rPr>
              <w:t>м</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-4,643</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-0,864</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-0,547</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3,779</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0,317</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4,096</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»0,5</w:t>
            </w: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 Индекс постоянного актива</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135"/>
              <w:spacing w:line="360" w:lineRule="auto"/>
            </w:pPr>
            <w:r w:rsidRPr="00030A68">
              <w:rPr>
                <w:rStyle w:val="CharStyle109"/>
                <w:sz w:val="20"/>
                <w:szCs w:val="20"/>
              </w:rPr>
              <w:t>к</w:t>
            </w:r>
            <w:r w:rsidRPr="00030A68">
              <w:rPr>
                <w:rStyle w:val="CharStyle109"/>
                <w:sz w:val="20"/>
                <w:szCs w:val="20"/>
                <w:vertAlign w:val="subscript"/>
              </w:rPr>
              <w:t>п</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5,643</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1,864</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1,547</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-3,779</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-0,317</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-4,096</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33"/>
              <w:spacing w:line="360" w:lineRule="auto"/>
            </w:pPr>
            <w:r w:rsidRPr="00030A68">
              <w:rPr>
                <w:rStyle w:val="CharStyle145"/>
                <w:rFonts w:ascii="Times New Roman" w:hAnsi="Times New Roman" w:cs="Times New Roman"/>
                <w:sz w:val="20"/>
                <w:szCs w:val="20"/>
              </w:rPr>
              <w:t>-</w:t>
            </w: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5. К долгосрочного привлечения заемных средств</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44"/>
              <w:spacing w:line="360" w:lineRule="auto"/>
            </w:pPr>
            <w:r w:rsidRPr="00030A68">
              <w:rPr>
                <w:rStyle w:val="CharStyle141"/>
                <w:b w:val="0"/>
              </w:rPr>
              <w:t>Кдпа</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0,558</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0,485</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0,416</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-0,073</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-0,069</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-0,142</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42"/>
              <w:spacing w:line="360" w:lineRule="auto"/>
            </w:pPr>
            <w:r w:rsidRPr="00030A68">
              <w:rPr>
                <w:rStyle w:val="CharStyle146"/>
                <w:b w:val="0"/>
                <w:sz w:val="20"/>
                <w:szCs w:val="20"/>
              </w:rPr>
              <w:t>-</w:t>
            </w: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6. К реальной стоимости имущества</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44"/>
              <w:spacing w:line="360" w:lineRule="auto"/>
            </w:pPr>
            <w:r w:rsidRPr="00030A68">
              <w:rPr>
                <w:rStyle w:val="CharStyle141"/>
                <w:b w:val="0"/>
              </w:rPr>
              <w:t>Кр</w:t>
            </w:r>
            <w:r w:rsidRPr="00030A68">
              <w:rPr>
                <w:rStyle w:val="CharStyle141"/>
                <w:b w:val="0"/>
                <w:vertAlign w:val="subscript"/>
              </w:rPr>
              <w:t>СИ</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0,084.</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0,101</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0,128</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0,017</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0,027</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0,044</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7. К автономии</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135"/>
              <w:spacing w:line="360" w:lineRule="auto"/>
            </w:pPr>
            <w:r w:rsidRPr="00030A68">
              <w:rPr>
                <w:rStyle w:val="CharStyle109"/>
                <w:sz w:val="20"/>
                <w:szCs w:val="20"/>
              </w:rPr>
              <w:t>к</w:t>
            </w:r>
            <w:r w:rsidRPr="00030A68">
              <w:rPr>
                <w:rStyle w:val="CharStyle109"/>
                <w:sz w:val="20"/>
                <w:szCs w:val="20"/>
                <w:vertAlign w:val="subscript"/>
              </w:rPr>
              <w:t>а</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0,139</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0,384</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0,399</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0,245</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0,015</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0,26</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»0,5</w:t>
            </w:r>
          </w:p>
        </w:tc>
      </w:tr>
      <w:tr w:rsidR="004D09B3" w:rsidRPr="00030A68" w:rsidTr="00C27C94">
        <w:tc>
          <w:tcPr>
            <w:tcW w:w="205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8. К соотношения заемных и собственных средств</w:t>
            </w:r>
          </w:p>
        </w:tc>
        <w:tc>
          <w:tcPr>
            <w:tcW w:w="122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1462"/>
              <w:spacing w:line="360" w:lineRule="auto"/>
            </w:pPr>
            <w:r w:rsidRPr="00030A68">
              <w:rPr>
                <w:rStyle w:val="CharStyle141"/>
                <w:b w:val="0"/>
              </w:rPr>
              <w:t>К</w:t>
            </w:r>
            <w:r w:rsidRPr="00030A68">
              <w:rPr>
                <w:rStyle w:val="CharStyle143"/>
                <w:rFonts w:ascii="Times New Roman" w:hAnsi="Times New Roman" w:cs="Times New Roman"/>
                <w:b w:val="0"/>
                <w:sz w:val="20"/>
                <w:szCs w:val="20"/>
                <w:vertAlign w:val="subscript"/>
              </w:rPr>
              <w:t>С</w:t>
            </w:r>
            <w:r w:rsidRPr="00030A68">
              <w:rPr>
                <w:rStyle w:val="CharStyle143"/>
                <w:rFonts w:ascii="Times New Roman" w:hAnsi="Times New Roman" w:cs="Times New Roman"/>
                <w:b w:val="0"/>
                <w:sz w:val="20"/>
                <w:szCs w:val="20"/>
              </w:rPr>
              <w:t>ЗС</w:t>
            </w:r>
          </w:p>
        </w:tc>
        <w:tc>
          <w:tcPr>
            <w:tcW w:w="870"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6,209</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1,604</w:t>
            </w:r>
          </w:p>
        </w:tc>
        <w:tc>
          <w:tcPr>
            <w:tcW w:w="87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1,506</w:t>
            </w:r>
          </w:p>
        </w:tc>
        <w:tc>
          <w:tcPr>
            <w:tcW w:w="893"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-4,605</w:t>
            </w:r>
          </w:p>
        </w:tc>
        <w:tc>
          <w:tcPr>
            <w:tcW w:w="846"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-0,098</w:t>
            </w:r>
          </w:p>
        </w:tc>
        <w:tc>
          <w:tcPr>
            <w:tcW w:w="898"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-4,703</w:t>
            </w:r>
          </w:p>
        </w:tc>
        <w:tc>
          <w:tcPr>
            <w:tcW w:w="87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421"/>
              <w:spacing w:line="360" w:lineRule="auto"/>
            </w:pPr>
            <w:r w:rsidRPr="00030A68">
              <w:rPr>
                <w:rStyle w:val="CharStyle136"/>
                <w:sz w:val="20"/>
                <w:szCs w:val="20"/>
              </w:rPr>
              <w:t>&lt;1</w:t>
            </w:r>
          </w:p>
        </w:tc>
      </w:tr>
    </w:tbl>
    <w:p w:rsidR="004D09B3" w:rsidRPr="00030A68" w:rsidRDefault="004D09B3" w:rsidP="00BA490C">
      <w:pPr>
        <w:widowControl/>
        <w:spacing w:line="360" w:lineRule="auto"/>
        <w:ind w:firstLine="709"/>
        <w:jc w:val="both"/>
        <w:rPr>
          <w:rFonts w:ascii="Times New Roman" w:hAnsi="Times New Roman"/>
          <w:bCs/>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Анализ относительных показателей финансовой устойчивости ЗАО Молкомбинат «Адыгейский» свидетельствует о том, что предприятие не обладает финансовой устойчивостью (поскольку на протяжении всего анализируемого периода значения коэффициентов финансовой устойчивости находятся вне диапазона рекомендуемых значений). При этом следует отметить существенное отклонение значений коэффициентов от диапазона рекомендуемых значений.</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C27C94" w:rsidRDefault="004D09B3" w:rsidP="00BA490C">
      <w:pPr>
        <w:widowControl/>
        <w:spacing w:line="360" w:lineRule="auto"/>
        <w:ind w:firstLine="708"/>
        <w:rPr>
          <w:rFonts w:ascii="Times New Roman" w:hAnsi="Times New Roman"/>
          <w:b/>
          <w:sz w:val="28"/>
          <w:szCs w:val="28"/>
        </w:rPr>
      </w:pPr>
      <w:r w:rsidRPr="00030A68">
        <w:rPr>
          <w:rFonts w:ascii="Times New Roman" w:hAnsi="Times New Roman"/>
          <w:bCs/>
          <w:sz w:val="28"/>
          <w:szCs w:val="28"/>
        </w:rPr>
        <w:br w:type="page"/>
      </w:r>
      <w:r w:rsidR="00816E5A" w:rsidRPr="00C27C94">
        <w:rPr>
          <w:rFonts w:ascii="Times New Roman" w:hAnsi="Times New Roman"/>
          <w:b/>
          <w:bCs/>
          <w:sz w:val="28"/>
          <w:szCs w:val="28"/>
        </w:rPr>
        <w:lastRenderedPageBreak/>
        <w:t xml:space="preserve">2.3 </w:t>
      </w:r>
      <w:r w:rsidR="00816E5A" w:rsidRPr="00C27C94">
        <w:rPr>
          <w:rFonts w:ascii="Times New Roman" w:hAnsi="Times New Roman"/>
          <w:b/>
          <w:sz w:val="28"/>
          <w:szCs w:val="28"/>
        </w:rPr>
        <w:t>Анализ ликвидности ЗАО «Молкомбинат «Адыгейский»</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Способность предприятия платить по своим краткосрочным обязательствам называется ликвидностью. Иначе говоря, предприятие считается ликвидным, если оно в состоянии выполнить свои краткосрочные обязательства, реализуя текущие активы. Все активы фирмы в зависимости от степени ликвидности, то есть скорости превращения в денежные средства, можно условно подразделить на следующие группы:</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Наиболее ликвидные активы </w:t>
      </w:r>
      <w:r w:rsidRPr="00030A68">
        <w:rPr>
          <w:rFonts w:ascii="Times New Roman" w:hAnsi="Times New Roman"/>
          <w:sz w:val="28"/>
          <w:szCs w:val="28"/>
          <w:lang w:eastAsia="en-US"/>
        </w:rPr>
        <w:t>(</w:t>
      </w:r>
      <w:r w:rsidRPr="00030A68">
        <w:rPr>
          <w:rFonts w:ascii="Times New Roman" w:hAnsi="Times New Roman"/>
          <w:sz w:val="28"/>
          <w:szCs w:val="28"/>
          <w:lang w:val="en-US" w:eastAsia="en-US"/>
        </w:rPr>
        <w:t>A</w:t>
      </w:r>
      <w:r w:rsidRPr="00030A68">
        <w:rPr>
          <w:rFonts w:ascii="Times New Roman" w:hAnsi="Times New Roman"/>
          <w:sz w:val="28"/>
          <w:szCs w:val="28"/>
          <w:vertAlign w:val="subscript"/>
          <w:lang w:eastAsia="en-US"/>
        </w:rPr>
        <w:t>1</w:t>
      </w:r>
      <w:r w:rsidRPr="00030A68">
        <w:rPr>
          <w:rFonts w:ascii="Times New Roman" w:hAnsi="Times New Roman"/>
          <w:sz w:val="28"/>
          <w:szCs w:val="28"/>
          <w:lang w:eastAsia="en-US"/>
        </w:rPr>
        <w:t xml:space="preserve">) </w:t>
      </w:r>
      <w:r w:rsidRPr="00030A68">
        <w:rPr>
          <w:rFonts w:ascii="Times New Roman" w:hAnsi="Times New Roman"/>
          <w:sz w:val="28"/>
          <w:szCs w:val="28"/>
        </w:rPr>
        <w:t>- в эту группу входят денежные средства и краткосрочные финансовые вложения. Используя коды строк полной формы баланса (Ф №1 по ОКУД), можно записать алгоритм расчёта этой группы:</w:t>
      </w:r>
    </w:p>
    <w:p w:rsidR="00816E5A" w:rsidRPr="00030A68" w:rsidRDefault="00816E5A" w:rsidP="00BA490C">
      <w:pPr>
        <w:widowControl/>
        <w:tabs>
          <w:tab w:val="left" w:pos="989"/>
        </w:tabs>
        <w:spacing w:line="360" w:lineRule="auto"/>
        <w:ind w:firstLine="709"/>
        <w:jc w:val="both"/>
        <w:rPr>
          <w:rFonts w:ascii="Times New Roman" w:hAnsi="Times New Roman"/>
          <w:sz w:val="28"/>
          <w:szCs w:val="28"/>
        </w:rPr>
      </w:pPr>
      <w:r w:rsidRPr="00030A68">
        <w:rPr>
          <w:rFonts w:ascii="Times New Roman" w:hAnsi="Times New Roman"/>
          <w:bCs/>
          <w:sz w:val="28"/>
          <w:szCs w:val="28"/>
        </w:rPr>
        <w:t>1.</w:t>
      </w:r>
      <w:r w:rsidRPr="00030A68">
        <w:rPr>
          <w:rFonts w:ascii="Times New Roman" w:hAnsi="Times New Roman"/>
          <w:sz w:val="28"/>
          <w:szCs w:val="28"/>
        </w:rPr>
        <w:t xml:space="preserve">Наиболее ликвидные активы </w:t>
      </w:r>
      <w:r w:rsidRPr="00030A68">
        <w:rPr>
          <w:rFonts w:ascii="Times New Roman" w:hAnsi="Times New Roman"/>
          <w:bCs/>
          <w:iCs/>
          <w:sz w:val="28"/>
          <w:szCs w:val="28"/>
        </w:rPr>
        <w:t>(А</w:t>
      </w:r>
      <w:r w:rsidRPr="00030A68">
        <w:rPr>
          <w:rFonts w:ascii="Times New Roman" w:hAnsi="Times New Roman"/>
          <w:bCs/>
          <w:iCs/>
          <w:sz w:val="28"/>
          <w:szCs w:val="28"/>
          <w:vertAlign w:val="subscript"/>
        </w:rPr>
        <w:t>1</w:t>
      </w:r>
      <w:r w:rsidRPr="00030A68">
        <w:rPr>
          <w:rFonts w:ascii="Times New Roman" w:hAnsi="Times New Roman"/>
          <w:bCs/>
          <w:iCs/>
          <w:sz w:val="28"/>
          <w:szCs w:val="28"/>
        </w:rPr>
        <w:t xml:space="preserve">) </w:t>
      </w:r>
      <w:r w:rsidRPr="00030A68">
        <w:rPr>
          <w:rFonts w:ascii="Times New Roman" w:hAnsi="Times New Roman"/>
          <w:sz w:val="28"/>
          <w:szCs w:val="28"/>
        </w:rPr>
        <w:t>- в эту группу входят денежные</w:t>
      </w:r>
      <w:r w:rsidR="004D09B3" w:rsidRPr="00030A68">
        <w:rPr>
          <w:rFonts w:ascii="Times New Roman" w:hAnsi="Times New Roman"/>
          <w:sz w:val="28"/>
          <w:szCs w:val="28"/>
        </w:rPr>
        <w:t xml:space="preserve"> </w:t>
      </w:r>
      <w:r w:rsidRPr="00030A68">
        <w:rPr>
          <w:rFonts w:ascii="Times New Roman" w:hAnsi="Times New Roman"/>
          <w:sz w:val="28"/>
          <w:szCs w:val="28"/>
        </w:rPr>
        <w:t>средства и краткосрочные финансовые вло</w:t>
      </w:r>
      <w:r w:rsidR="004D09B3" w:rsidRPr="00030A68">
        <w:rPr>
          <w:rFonts w:ascii="Times New Roman" w:hAnsi="Times New Roman"/>
          <w:sz w:val="28"/>
          <w:szCs w:val="28"/>
        </w:rPr>
        <w:t>жения. Используя коды строк пол</w:t>
      </w:r>
      <w:r w:rsidRPr="00030A68">
        <w:rPr>
          <w:rFonts w:ascii="Times New Roman" w:hAnsi="Times New Roman"/>
          <w:sz w:val="28"/>
          <w:szCs w:val="28"/>
        </w:rPr>
        <w:t>ной формы баланса (Ф №1 по ОКУД), можно записать алгоритм расчёта этой</w:t>
      </w:r>
      <w:r w:rsidR="004D09B3" w:rsidRPr="00030A68">
        <w:rPr>
          <w:rFonts w:ascii="Times New Roman" w:hAnsi="Times New Roman"/>
          <w:sz w:val="28"/>
          <w:szCs w:val="28"/>
        </w:rPr>
        <w:t xml:space="preserve"> </w:t>
      </w:r>
      <w:r w:rsidRPr="00030A68">
        <w:rPr>
          <w:rFonts w:ascii="Times New Roman" w:hAnsi="Times New Roman"/>
          <w:sz w:val="28"/>
          <w:szCs w:val="28"/>
        </w:rPr>
        <w:t>группы:</w:t>
      </w:r>
    </w:p>
    <w:p w:rsidR="004D09B3" w:rsidRPr="00030A68" w:rsidRDefault="004D09B3" w:rsidP="00BA490C">
      <w:pPr>
        <w:widowControl/>
        <w:tabs>
          <w:tab w:val="left" w:pos="989"/>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237"/>
        </w:tabs>
        <w:spacing w:line="360" w:lineRule="auto"/>
        <w:ind w:firstLine="709"/>
        <w:jc w:val="both"/>
        <w:rPr>
          <w:rFonts w:ascii="Times New Roman" w:hAnsi="Times New Roman"/>
          <w:sz w:val="28"/>
          <w:szCs w:val="28"/>
        </w:rPr>
      </w:pPr>
      <w:r w:rsidRPr="00030A68">
        <w:rPr>
          <w:rFonts w:ascii="Times New Roman" w:hAnsi="Times New Roman"/>
          <w:sz w:val="28"/>
          <w:szCs w:val="28"/>
        </w:rPr>
        <w:t>А, = стр.260 + стр.250.(18)</w:t>
      </w:r>
    </w:p>
    <w:p w:rsidR="004D09B3" w:rsidRPr="00030A68" w:rsidRDefault="004D09B3" w:rsidP="00BA490C">
      <w:pPr>
        <w:widowControl/>
        <w:tabs>
          <w:tab w:val="left" w:pos="8237"/>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989"/>
        </w:tabs>
        <w:spacing w:line="360" w:lineRule="auto"/>
        <w:ind w:firstLine="709"/>
        <w:jc w:val="both"/>
        <w:rPr>
          <w:rFonts w:ascii="Times New Roman" w:hAnsi="Times New Roman"/>
          <w:sz w:val="28"/>
          <w:szCs w:val="28"/>
        </w:rPr>
      </w:pPr>
      <w:r w:rsidRPr="00030A68">
        <w:rPr>
          <w:rFonts w:ascii="Times New Roman" w:hAnsi="Times New Roman"/>
          <w:sz w:val="28"/>
          <w:szCs w:val="28"/>
        </w:rPr>
        <w:t>2.Быстрореализуемые активы (А</w:t>
      </w:r>
      <w:r w:rsidRPr="00030A68">
        <w:rPr>
          <w:rFonts w:ascii="Times New Roman" w:hAnsi="Times New Roman"/>
          <w:sz w:val="28"/>
          <w:szCs w:val="28"/>
          <w:vertAlign w:val="subscript"/>
        </w:rPr>
        <w:t>2</w:t>
      </w:r>
      <w:r w:rsidRPr="00030A68">
        <w:rPr>
          <w:rFonts w:ascii="Times New Roman" w:hAnsi="Times New Roman"/>
          <w:sz w:val="28"/>
          <w:szCs w:val="28"/>
        </w:rPr>
        <w:t>) - в эту группу входят дебиторская</w:t>
      </w:r>
      <w:r w:rsidR="004D09B3" w:rsidRPr="00030A68">
        <w:rPr>
          <w:rFonts w:ascii="Times New Roman" w:hAnsi="Times New Roman"/>
          <w:sz w:val="28"/>
          <w:szCs w:val="28"/>
        </w:rPr>
        <w:t xml:space="preserve"> </w:t>
      </w:r>
      <w:r w:rsidRPr="00030A68">
        <w:rPr>
          <w:rFonts w:ascii="Times New Roman" w:hAnsi="Times New Roman"/>
          <w:sz w:val="28"/>
          <w:szCs w:val="28"/>
        </w:rPr>
        <w:t>задолженность, расходы будущих периодов и прочие оборотные активы:</w:t>
      </w:r>
    </w:p>
    <w:p w:rsidR="004D09B3" w:rsidRPr="00030A68" w:rsidRDefault="004D09B3" w:rsidP="00BA490C">
      <w:pPr>
        <w:widowControl/>
        <w:tabs>
          <w:tab w:val="left" w:pos="989"/>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314"/>
        </w:tabs>
        <w:spacing w:line="360" w:lineRule="auto"/>
        <w:ind w:firstLine="709"/>
        <w:jc w:val="both"/>
        <w:rPr>
          <w:rFonts w:ascii="Times New Roman" w:hAnsi="Times New Roman"/>
          <w:sz w:val="28"/>
          <w:szCs w:val="28"/>
        </w:rPr>
      </w:pPr>
      <w:r w:rsidRPr="00030A68">
        <w:rPr>
          <w:rFonts w:ascii="Times New Roman" w:hAnsi="Times New Roman"/>
          <w:sz w:val="28"/>
          <w:szCs w:val="28"/>
        </w:rPr>
        <w:t>А</w:t>
      </w:r>
      <w:r w:rsidRPr="00030A68">
        <w:rPr>
          <w:rFonts w:ascii="Times New Roman" w:hAnsi="Times New Roman"/>
          <w:sz w:val="28"/>
          <w:szCs w:val="28"/>
          <w:vertAlign w:val="subscript"/>
        </w:rPr>
        <w:t>2</w:t>
      </w:r>
      <w:r w:rsidRPr="00030A68">
        <w:rPr>
          <w:rFonts w:ascii="Times New Roman" w:hAnsi="Times New Roman"/>
          <w:sz w:val="28"/>
          <w:szCs w:val="28"/>
        </w:rPr>
        <w:t xml:space="preserve"> = стр.240 - стр.244 + стр.216 + стр.270.(19)</w:t>
      </w:r>
    </w:p>
    <w:p w:rsidR="004D09B3" w:rsidRPr="00030A68" w:rsidRDefault="004D09B3" w:rsidP="00BA490C">
      <w:pPr>
        <w:widowControl/>
        <w:tabs>
          <w:tab w:val="left" w:pos="8314"/>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989"/>
        </w:tabs>
        <w:spacing w:line="360" w:lineRule="auto"/>
        <w:ind w:firstLine="709"/>
        <w:jc w:val="both"/>
        <w:rPr>
          <w:rFonts w:ascii="Times New Roman" w:hAnsi="Times New Roman"/>
          <w:sz w:val="28"/>
          <w:szCs w:val="28"/>
        </w:rPr>
      </w:pPr>
      <w:r w:rsidRPr="00030A68">
        <w:rPr>
          <w:rFonts w:ascii="Times New Roman" w:hAnsi="Times New Roman"/>
          <w:bCs/>
          <w:sz w:val="28"/>
          <w:szCs w:val="28"/>
        </w:rPr>
        <w:t>3.</w:t>
      </w:r>
      <w:r w:rsidRPr="00030A68">
        <w:rPr>
          <w:rFonts w:ascii="Times New Roman" w:hAnsi="Times New Roman"/>
          <w:sz w:val="28"/>
          <w:szCs w:val="28"/>
        </w:rPr>
        <w:t>Медленнореализуемые активы (А</w:t>
      </w:r>
      <w:r w:rsidR="004D09B3" w:rsidRPr="00030A68">
        <w:rPr>
          <w:rFonts w:ascii="Times New Roman" w:hAnsi="Times New Roman"/>
          <w:sz w:val="28"/>
          <w:szCs w:val="28"/>
        </w:rPr>
        <w:t>з) - в эту группу включаются за</w:t>
      </w:r>
      <w:r w:rsidRPr="00030A68">
        <w:rPr>
          <w:rFonts w:ascii="Times New Roman" w:hAnsi="Times New Roman"/>
          <w:sz w:val="28"/>
          <w:szCs w:val="28"/>
        </w:rPr>
        <w:t>пасы, кроме строки «Расходы будущих периодов», НДС по приобретённым</w:t>
      </w:r>
      <w:r w:rsidR="004D09B3" w:rsidRPr="00030A68">
        <w:rPr>
          <w:rFonts w:ascii="Times New Roman" w:hAnsi="Times New Roman"/>
          <w:sz w:val="28"/>
          <w:szCs w:val="28"/>
        </w:rPr>
        <w:t xml:space="preserve"> </w:t>
      </w:r>
      <w:r w:rsidRPr="00030A68">
        <w:rPr>
          <w:rFonts w:ascii="Times New Roman" w:hAnsi="Times New Roman"/>
          <w:sz w:val="28"/>
          <w:szCs w:val="28"/>
        </w:rPr>
        <w:t>ценностям и долгосрочные финансовые вложения:</w:t>
      </w:r>
    </w:p>
    <w:p w:rsidR="004D09B3" w:rsidRPr="00030A68" w:rsidRDefault="004D09B3" w:rsidP="00BA490C">
      <w:pPr>
        <w:widowControl/>
        <w:tabs>
          <w:tab w:val="left" w:pos="989"/>
        </w:tabs>
        <w:spacing w:line="360" w:lineRule="auto"/>
        <w:ind w:firstLine="709"/>
        <w:jc w:val="both"/>
        <w:rPr>
          <w:rFonts w:ascii="Times New Roman" w:hAnsi="Times New Roman"/>
          <w:sz w:val="28"/>
          <w:szCs w:val="28"/>
        </w:rPr>
      </w:pPr>
    </w:p>
    <w:p w:rsidR="00816E5A" w:rsidRPr="00030A68" w:rsidRDefault="004D09B3"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816E5A" w:rsidRPr="00030A68">
        <w:rPr>
          <w:rFonts w:ascii="Times New Roman" w:hAnsi="Times New Roman"/>
          <w:sz w:val="28"/>
          <w:szCs w:val="28"/>
        </w:rPr>
        <w:lastRenderedPageBreak/>
        <w:t>А</w:t>
      </w:r>
      <w:r w:rsidR="00816E5A" w:rsidRPr="00030A68">
        <w:rPr>
          <w:rFonts w:ascii="Times New Roman" w:hAnsi="Times New Roman"/>
          <w:sz w:val="28"/>
          <w:szCs w:val="28"/>
          <w:vertAlign w:val="subscript"/>
        </w:rPr>
        <w:t>3</w:t>
      </w:r>
      <w:r w:rsidR="00816E5A" w:rsidRPr="00030A68">
        <w:rPr>
          <w:rFonts w:ascii="Times New Roman" w:hAnsi="Times New Roman"/>
          <w:sz w:val="28"/>
          <w:szCs w:val="28"/>
        </w:rPr>
        <w:t xml:space="preserve"> = стр.210 + стр.220 + стр.230 - стр.216..(20)</w:t>
      </w:r>
    </w:p>
    <w:p w:rsidR="004D09B3" w:rsidRPr="00030A68" w:rsidRDefault="004D09B3" w:rsidP="00BA490C">
      <w:pPr>
        <w:widowControl/>
        <w:spacing w:line="360" w:lineRule="auto"/>
        <w:ind w:firstLine="708"/>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 xml:space="preserve">4. Труднореализуемые активы </w:t>
      </w:r>
      <w:r w:rsidRPr="00030A68">
        <w:rPr>
          <w:rFonts w:ascii="Times New Roman" w:hAnsi="Times New Roman"/>
          <w:sz w:val="28"/>
          <w:szCs w:val="28"/>
        </w:rPr>
        <w:t>(А</w:t>
      </w:r>
      <w:r w:rsidRPr="00030A68">
        <w:rPr>
          <w:rFonts w:ascii="Times New Roman" w:hAnsi="Times New Roman"/>
          <w:sz w:val="28"/>
          <w:szCs w:val="28"/>
          <w:vertAlign w:val="subscript"/>
        </w:rPr>
        <w:t>4</w:t>
      </w:r>
      <w:r w:rsidRPr="00030A68">
        <w:rPr>
          <w:rFonts w:ascii="Times New Roman" w:hAnsi="Times New Roman"/>
          <w:sz w:val="28"/>
          <w:szCs w:val="28"/>
        </w:rPr>
        <w:t>) - в эту группу входят нематериальные активы, основные средства, незавершенное строительство и прочие внеоборотные активы:</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8453"/>
        </w:tabs>
        <w:spacing w:line="360" w:lineRule="auto"/>
        <w:ind w:firstLine="709"/>
        <w:jc w:val="both"/>
        <w:rPr>
          <w:rFonts w:ascii="Times New Roman" w:hAnsi="Times New Roman"/>
          <w:sz w:val="28"/>
          <w:szCs w:val="28"/>
        </w:rPr>
      </w:pPr>
      <w:r w:rsidRPr="00030A68">
        <w:rPr>
          <w:rFonts w:ascii="Times New Roman" w:hAnsi="Times New Roman"/>
          <w:sz w:val="28"/>
          <w:szCs w:val="28"/>
        </w:rPr>
        <w:t>А</w:t>
      </w:r>
      <w:r w:rsidRPr="00030A68">
        <w:rPr>
          <w:rFonts w:ascii="Times New Roman" w:hAnsi="Times New Roman"/>
          <w:sz w:val="28"/>
          <w:szCs w:val="28"/>
          <w:vertAlign w:val="subscript"/>
        </w:rPr>
        <w:t>4</w:t>
      </w:r>
      <w:r w:rsidRPr="00030A68">
        <w:rPr>
          <w:rFonts w:ascii="Times New Roman" w:hAnsi="Times New Roman"/>
          <w:sz w:val="28"/>
          <w:szCs w:val="28"/>
        </w:rPr>
        <w:t xml:space="preserve"> = стр.190.(21)</w:t>
      </w:r>
    </w:p>
    <w:p w:rsidR="004D09B3" w:rsidRPr="00030A68" w:rsidRDefault="004D09B3" w:rsidP="00BA490C">
      <w:pPr>
        <w:widowControl/>
        <w:tabs>
          <w:tab w:val="left" w:pos="8453"/>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Пассивы баланса по степени возрастания сроков погашения обязательств группируются следующим образом:</w:t>
      </w:r>
    </w:p>
    <w:p w:rsidR="00816E5A" w:rsidRPr="00030A68" w:rsidRDefault="00816E5A" w:rsidP="00BA490C">
      <w:pPr>
        <w:widowControl/>
        <w:tabs>
          <w:tab w:val="left" w:pos="1008"/>
        </w:tabs>
        <w:spacing w:line="360" w:lineRule="auto"/>
        <w:ind w:firstLine="709"/>
        <w:jc w:val="both"/>
        <w:rPr>
          <w:rFonts w:ascii="Times New Roman" w:hAnsi="Times New Roman"/>
          <w:sz w:val="28"/>
          <w:szCs w:val="28"/>
        </w:rPr>
      </w:pPr>
      <w:r w:rsidRPr="00030A68">
        <w:rPr>
          <w:rFonts w:ascii="Times New Roman" w:hAnsi="Times New Roman"/>
          <w:bCs/>
          <w:sz w:val="28"/>
          <w:szCs w:val="28"/>
        </w:rPr>
        <w:t>1.Наиболее срочные обязательства (П</w:t>
      </w:r>
      <w:r w:rsidRPr="00030A68">
        <w:rPr>
          <w:rFonts w:ascii="Times New Roman" w:hAnsi="Times New Roman"/>
          <w:bCs/>
          <w:sz w:val="28"/>
          <w:szCs w:val="28"/>
          <w:vertAlign w:val="subscript"/>
        </w:rPr>
        <w:t>1</w:t>
      </w:r>
      <w:r w:rsidRPr="00030A68">
        <w:rPr>
          <w:rFonts w:ascii="Times New Roman" w:hAnsi="Times New Roman"/>
          <w:bCs/>
          <w:sz w:val="28"/>
          <w:szCs w:val="28"/>
        </w:rPr>
        <w:t xml:space="preserve">) </w:t>
      </w:r>
      <w:r w:rsidR="004D09B3" w:rsidRPr="00030A68">
        <w:rPr>
          <w:rFonts w:ascii="Times New Roman" w:hAnsi="Times New Roman"/>
          <w:sz w:val="28"/>
          <w:szCs w:val="28"/>
        </w:rPr>
        <w:t>- в группу включается кре</w:t>
      </w:r>
      <w:r w:rsidRPr="00030A68">
        <w:rPr>
          <w:rFonts w:ascii="Times New Roman" w:hAnsi="Times New Roman"/>
          <w:sz w:val="28"/>
          <w:szCs w:val="28"/>
        </w:rPr>
        <w:t>диторская задолженность:</w:t>
      </w:r>
    </w:p>
    <w:p w:rsidR="004D09B3" w:rsidRPr="00030A68" w:rsidRDefault="004D09B3" w:rsidP="00BA490C">
      <w:pPr>
        <w:widowControl/>
        <w:tabs>
          <w:tab w:val="left" w:pos="1008"/>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294"/>
        </w:tabs>
        <w:spacing w:line="360" w:lineRule="auto"/>
        <w:ind w:firstLine="709"/>
        <w:jc w:val="both"/>
        <w:rPr>
          <w:rFonts w:ascii="Times New Roman" w:hAnsi="Times New Roman"/>
          <w:sz w:val="28"/>
          <w:szCs w:val="28"/>
        </w:rPr>
      </w:pPr>
      <w:r w:rsidRPr="00030A68">
        <w:rPr>
          <w:rFonts w:ascii="Times New Roman" w:hAnsi="Times New Roman"/>
          <w:sz w:val="28"/>
          <w:szCs w:val="28"/>
        </w:rPr>
        <w:t>П</w:t>
      </w:r>
      <w:r w:rsidRPr="00030A68">
        <w:rPr>
          <w:rFonts w:ascii="Times New Roman" w:hAnsi="Times New Roman"/>
          <w:sz w:val="28"/>
          <w:szCs w:val="28"/>
          <w:vertAlign w:val="subscript"/>
        </w:rPr>
        <w:t>1</w:t>
      </w:r>
      <w:r w:rsidRPr="00030A68">
        <w:rPr>
          <w:rFonts w:ascii="Times New Roman" w:hAnsi="Times New Roman"/>
          <w:sz w:val="28"/>
          <w:szCs w:val="28"/>
        </w:rPr>
        <w:t xml:space="preserve"> = стр.620+ стр.630+ стр.660.(22)</w:t>
      </w:r>
    </w:p>
    <w:p w:rsidR="004D09B3" w:rsidRPr="00030A68" w:rsidRDefault="004D09B3" w:rsidP="00BA490C">
      <w:pPr>
        <w:widowControl/>
        <w:tabs>
          <w:tab w:val="left" w:pos="8294"/>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1008"/>
        </w:tabs>
        <w:spacing w:line="360" w:lineRule="auto"/>
        <w:ind w:firstLine="709"/>
        <w:jc w:val="both"/>
        <w:rPr>
          <w:rFonts w:ascii="Times New Roman" w:hAnsi="Times New Roman"/>
          <w:sz w:val="28"/>
          <w:szCs w:val="28"/>
        </w:rPr>
      </w:pPr>
      <w:r w:rsidRPr="00030A68">
        <w:rPr>
          <w:rFonts w:ascii="Times New Roman" w:hAnsi="Times New Roman"/>
          <w:bCs/>
          <w:sz w:val="28"/>
          <w:szCs w:val="28"/>
        </w:rPr>
        <w:t>2.Краткосрочные пассивы (П</w:t>
      </w:r>
      <w:r w:rsidRPr="00030A68">
        <w:rPr>
          <w:rFonts w:ascii="Times New Roman" w:hAnsi="Times New Roman"/>
          <w:bCs/>
          <w:sz w:val="28"/>
          <w:szCs w:val="28"/>
          <w:vertAlign w:val="subscript"/>
        </w:rPr>
        <w:t>2</w:t>
      </w:r>
      <w:r w:rsidRPr="00030A68">
        <w:rPr>
          <w:rFonts w:ascii="Times New Roman" w:hAnsi="Times New Roman"/>
          <w:bCs/>
          <w:sz w:val="28"/>
          <w:szCs w:val="28"/>
        </w:rPr>
        <w:t xml:space="preserve">) </w:t>
      </w:r>
      <w:r w:rsidRPr="00030A68">
        <w:rPr>
          <w:rFonts w:ascii="Times New Roman" w:hAnsi="Times New Roman"/>
          <w:sz w:val="28"/>
          <w:szCs w:val="28"/>
        </w:rPr>
        <w:t>- в э</w:t>
      </w:r>
      <w:r w:rsidR="004D09B3" w:rsidRPr="00030A68">
        <w:rPr>
          <w:rFonts w:ascii="Times New Roman" w:hAnsi="Times New Roman"/>
          <w:sz w:val="28"/>
          <w:szCs w:val="28"/>
        </w:rPr>
        <w:t>ту группу включаются краткосроч</w:t>
      </w:r>
      <w:r w:rsidRPr="00030A68">
        <w:rPr>
          <w:rFonts w:ascii="Times New Roman" w:hAnsi="Times New Roman"/>
          <w:sz w:val="28"/>
          <w:szCs w:val="28"/>
        </w:rPr>
        <w:t>ные кредиты и займы и прочие краткосрочные пассивы:</w:t>
      </w:r>
    </w:p>
    <w:p w:rsidR="004D09B3" w:rsidRPr="00030A68" w:rsidRDefault="004D09B3" w:rsidP="00BA490C">
      <w:pPr>
        <w:widowControl/>
        <w:tabs>
          <w:tab w:val="left" w:pos="1008"/>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650"/>
        </w:tabs>
        <w:spacing w:line="360" w:lineRule="auto"/>
        <w:ind w:firstLine="709"/>
        <w:jc w:val="both"/>
        <w:rPr>
          <w:rFonts w:ascii="Times New Roman" w:hAnsi="Times New Roman"/>
          <w:sz w:val="28"/>
          <w:szCs w:val="28"/>
        </w:rPr>
      </w:pPr>
      <w:r w:rsidRPr="00030A68">
        <w:rPr>
          <w:rFonts w:ascii="Times New Roman" w:hAnsi="Times New Roman"/>
          <w:sz w:val="28"/>
          <w:szCs w:val="28"/>
        </w:rPr>
        <w:t>П</w:t>
      </w:r>
      <w:r w:rsidRPr="00030A68">
        <w:rPr>
          <w:rFonts w:ascii="Times New Roman" w:hAnsi="Times New Roman"/>
          <w:sz w:val="28"/>
          <w:szCs w:val="28"/>
          <w:vertAlign w:val="subscript"/>
        </w:rPr>
        <w:t>2</w:t>
      </w:r>
      <w:r w:rsidRPr="00030A68">
        <w:rPr>
          <w:rFonts w:ascii="Times New Roman" w:hAnsi="Times New Roman"/>
          <w:sz w:val="28"/>
          <w:szCs w:val="28"/>
        </w:rPr>
        <w:t xml:space="preserve"> = стр.610.(23)</w:t>
      </w:r>
    </w:p>
    <w:p w:rsidR="004D09B3" w:rsidRPr="00030A68" w:rsidRDefault="004D09B3" w:rsidP="00BA490C">
      <w:pPr>
        <w:widowControl/>
        <w:tabs>
          <w:tab w:val="left" w:pos="8650"/>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1008"/>
        </w:tabs>
        <w:spacing w:line="360" w:lineRule="auto"/>
        <w:ind w:firstLine="709"/>
        <w:jc w:val="both"/>
        <w:rPr>
          <w:rFonts w:ascii="Times New Roman" w:hAnsi="Times New Roman"/>
          <w:sz w:val="28"/>
          <w:szCs w:val="28"/>
        </w:rPr>
      </w:pPr>
      <w:r w:rsidRPr="00030A68">
        <w:rPr>
          <w:rFonts w:ascii="Times New Roman" w:hAnsi="Times New Roman"/>
          <w:bCs/>
          <w:sz w:val="28"/>
          <w:szCs w:val="28"/>
        </w:rPr>
        <w:t>3.Долгосрочные пассивы (П</w:t>
      </w:r>
      <w:r w:rsidRPr="00030A68">
        <w:rPr>
          <w:rFonts w:ascii="Times New Roman" w:hAnsi="Times New Roman"/>
          <w:bCs/>
          <w:sz w:val="28"/>
          <w:szCs w:val="28"/>
          <w:vertAlign w:val="subscript"/>
        </w:rPr>
        <w:t>3</w:t>
      </w:r>
      <w:r w:rsidRPr="00030A68">
        <w:rPr>
          <w:rFonts w:ascii="Times New Roman" w:hAnsi="Times New Roman"/>
          <w:bCs/>
          <w:sz w:val="28"/>
          <w:szCs w:val="28"/>
        </w:rPr>
        <w:t xml:space="preserve">) </w:t>
      </w:r>
      <w:r w:rsidRPr="00030A68">
        <w:rPr>
          <w:rFonts w:ascii="Times New Roman" w:hAnsi="Times New Roman"/>
          <w:sz w:val="28"/>
          <w:szCs w:val="28"/>
        </w:rPr>
        <w:t>- в эту</w:t>
      </w:r>
      <w:r w:rsidR="004D09B3" w:rsidRPr="00030A68">
        <w:rPr>
          <w:rFonts w:ascii="Times New Roman" w:hAnsi="Times New Roman"/>
          <w:sz w:val="28"/>
          <w:szCs w:val="28"/>
        </w:rPr>
        <w:t xml:space="preserve"> группу входят долгосрочные кре</w:t>
      </w:r>
      <w:r w:rsidRPr="00030A68">
        <w:rPr>
          <w:rFonts w:ascii="Times New Roman" w:hAnsi="Times New Roman"/>
          <w:sz w:val="28"/>
          <w:szCs w:val="28"/>
        </w:rPr>
        <w:t>диты и займы, нераспределённая прибыль прошлых лет, целевые поступления,</w:t>
      </w:r>
      <w:r w:rsidR="004D09B3" w:rsidRPr="00030A68">
        <w:rPr>
          <w:rFonts w:ascii="Times New Roman" w:hAnsi="Times New Roman"/>
          <w:sz w:val="28"/>
          <w:szCs w:val="28"/>
        </w:rPr>
        <w:t xml:space="preserve"> </w:t>
      </w:r>
      <w:r w:rsidRPr="00030A68">
        <w:rPr>
          <w:rFonts w:ascii="Times New Roman" w:hAnsi="Times New Roman"/>
          <w:sz w:val="28"/>
          <w:szCs w:val="28"/>
        </w:rPr>
        <w:t>прочие кредиторы:</w:t>
      </w:r>
    </w:p>
    <w:p w:rsidR="004D09B3" w:rsidRPr="00030A68" w:rsidRDefault="004D09B3" w:rsidP="00BA490C">
      <w:pPr>
        <w:widowControl/>
        <w:tabs>
          <w:tab w:val="left" w:pos="1008"/>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443"/>
        </w:tabs>
        <w:spacing w:line="360" w:lineRule="auto"/>
        <w:ind w:firstLine="709"/>
        <w:jc w:val="both"/>
        <w:rPr>
          <w:rFonts w:ascii="Times New Roman" w:hAnsi="Times New Roman"/>
          <w:sz w:val="28"/>
          <w:szCs w:val="28"/>
        </w:rPr>
      </w:pPr>
      <w:r w:rsidRPr="00030A68">
        <w:rPr>
          <w:rFonts w:ascii="Times New Roman" w:hAnsi="Times New Roman"/>
          <w:sz w:val="28"/>
          <w:szCs w:val="28"/>
        </w:rPr>
        <w:t>П</w:t>
      </w:r>
      <w:r w:rsidRPr="00030A68">
        <w:rPr>
          <w:rFonts w:ascii="Times New Roman" w:hAnsi="Times New Roman"/>
          <w:sz w:val="28"/>
          <w:szCs w:val="28"/>
          <w:vertAlign w:val="subscript"/>
        </w:rPr>
        <w:t>3</w:t>
      </w:r>
      <w:r w:rsidRPr="00030A68">
        <w:rPr>
          <w:rFonts w:ascii="Times New Roman" w:hAnsi="Times New Roman"/>
          <w:sz w:val="28"/>
          <w:szCs w:val="28"/>
        </w:rPr>
        <w:t xml:space="preserve"> = стр. 590.(23)</w:t>
      </w:r>
    </w:p>
    <w:p w:rsidR="004D09B3" w:rsidRPr="00030A68" w:rsidRDefault="004D09B3" w:rsidP="00BA490C">
      <w:pPr>
        <w:widowControl/>
        <w:tabs>
          <w:tab w:val="left" w:pos="8443"/>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1008"/>
        </w:tabs>
        <w:spacing w:line="360" w:lineRule="auto"/>
        <w:ind w:firstLine="709"/>
        <w:jc w:val="both"/>
        <w:rPr>
          <w:rFonts w:ascii="Times New Roman" w:hAnsi="Times New Roman"/>
          <w:sz w:val="28"/>
          <w:szCs w:val="28"/>
        </w:rPr>
      </w:pPr>
      <w:r w:rsidRPr="00030A68">
        <w:rPr>
          <w:rFonts w:ascii="Times New Roman" w:hAnsi="Times New Roman"/>
          <w:bCs/>
          <w:sz w:val="28"/>
          <w:szCs w:val="28"/>
        </w:rPr>
        <w:t>4.Постоянные пассивы (П</w:t>
      </w:r>
      <w:r w:rsidRPr="00030A68">
        <w:rPr>
          <w:rFonts w:ascii="Times New Roman" w:hAnsi="Times New Roman"/>
          <w:bCs/>
          <w:sz w:val="28"/>
          <w:szCs w:val="28"/>
          <w:vertAlign w:val="subscript"/>
        </w:rPr>
        <w:t>4</w:t>
      </w:r>
      <w:r w:rsidRPr="00030A68">
        <w:rPr>
          <w:rFonts w:ascii="Times New Roman" w:hAnsi="Times New Roman"/>
          <w:bCs/>
          <w:sz w:val="28"/>
          <w:szCs w:val="28"/>
        </w:rPr>
        <w:t xml:space="preserve">) </w:t>
      </w:r>
      <w:r w:rsidRPr="00030A68">
        <w:rPr>
          <w:rFonts w:ascii="Times New Roman" w:hAnsi="Times New Roman"/>
          <w:sz w:val="28"/>
          <w:szCs w:val="28"/>
        </w:rPr>
        <w:t>- в эту группу включают 3 раздел пассива</w:t>
      </w:r>
      <w:r w:rsidR="004D09B3" w:rsidRPr="00030A68">
        <w:rPr>
          <w:rFonts w:ascii="Times New Roman" w:hAnsi="Times New Roman"/>
          <w:sz w:val="28"/>
          <w:szCs w:val="28"/>
        </w:rPr>
        <w:t xml:space="preserve"> </w:t>
      </w:r>
      <w:r w:rsidRPr="00030A68">
        <w:rPr>
          <w:rFonts w:ascii="Times New Roman" w:hAnsi="Times New Roman"/>
          <w:sz w:val="28"/>
          <w:szCs w:val="28"/>
        </w:rPr>
        <w:t>«Капиталы и резервы» за исключением строк 450, 460:</w:t>
      </w:r>
    </w:p>
    <w:p w:rsidR="004D09B3" w:rsidRPr="00030A68" w:rsidRDefault="004D09B3" w:rsidP="00BA490C">
      <w:pPr>
        <w:widowControl/>
        <w:tabs>
          <w:tab w:val="left" w:pos="1008"/>
        </w:tabs>
        <w:spacing w:line="360" w:lineRule="auto"/>
        <w:ind w:firstLine="709"/>
        <w:jc w:val="both"/>
        <w:rPr>
          <w:rFonts w:ascii="Times New Roman" w:hAnsi="Times New Roman"/>
          <w:sz w:val="28"/>
          <w:szCs w:val="28"/>
        </w:rPr>
      </w:pPr>
    </w:p>
    <w:p w:rsidR="00816E5A" w:rsidRPr="00030A68" w:rsidRDefault="004D09B3"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816E5A" w:rsidRPr="00030A68">
        <w:rPr>
          <w:rFonts w:ascii="Times New Roman" w:hAnsi="Times New Roman"/>
          <w:sz w:val="28"/>
          <w:szCs w:val="28"/>
        </w:rPr>
        <w:lastRenderedPageBreak/>
        <w:t>П</w:t>
      </w:r>
      <w:r w:rsidR="00816E5A" w:rsidRPr="00030A68">
        <w:rPr>
          <w:rFonts w:ascii="Times New Roman" w:hAnsi="Times New Roman"/>
          <w:sz w:val="28"/>
          <w:szCs w:val="28"/>
          <w:vertAlign w:val="subscript"/>
        </w:rPr>
        <w:t>4</w:t>
      </w:r>
      <w:r w:rsidR="00816E5A" w:rsidRPr="00030A68">
        <w:rPr>
          <w:rFonts w:ascii="Times New Roman" w:hAnsi="Times New Roman"/>
          <w:sz w:val="28"/>
          <w:szCs w:val="28"/>
        </w:rPr>
        <w:t xml:space="preserve"> = стр.490 + стр. 640 + стр. 650(24)</w:t>
      </w:r>
    </w:p>
    <w:p w:rsidR="004D09B3" w:rsidRPr="00030A68" w:rsidRDefault="004D09B3" w:rsidP="00BA490C">
      <w:pPr>
        <w:widowControl/>
        <w:spacing w:line="360" w:lineRule="auto"/>
        <w:ind w:firstLine="708"/>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Предприятие считается ликвидным, если его текущие активы превышают его краткосрочные обязательства. Предприятие может быть ликвидным в большей или меньшей степени. Для определения ликвидности баланса необходимо сопоставить произведенные расчеты групп активов и групп обязательств. Баланс считается ликвидным при условии следующих соотношений групп активов и обязательств:</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lang w:val="en-US" w:eastAsia="en-US"/>
        </w:rPr>
        <w:t>A</w:t>
      </w:r>
      <w:r w:rsidRPr="00030A68">
        <w:rPr>
          <w:rFonts w:ascii="Times New Roman" w:hAnsi="Times New Roman"/>
          <w:sz w:val="28"/>
          <w:szCs w:val="28"/>
          <w:vertAlign w:val="subscript"/>
          <w:lang w:eastAsia="en-US"/>
        </w:rPr>
        <w:t>1</w:t>
      </w:r>
      <w:r w:rsidRPr="00030A68">
        <w:rPr>
          <w:rFonts w:ascii="Times New Roman" w:hAnsi="Times New Roman"/>
          <w:sz w:val="28"/>
          <w:szCs w:val="28"/>
          <w:lang w:eastAsia="en-US"/>
        </w:rPr>
        <w:t xml:space="preserve"> </w:t>
      </w:r>
      <w:r w:rsidRPr="00030A68">
        <w:rPr>
          <w:rFonts w:ascii="Times New Roman" w:hAnsi="Times New Roman"/>
          <w:sz w:val="28"/>
          <w:szCs w:val="28"/>
        </w:rPr>
        <w:t>≥ П</w:t>
      </w:r>
      <w:r w:rsidRPr="00030A68">
        <w:rPr>
          <w:rFonts w:ascii="Times New Roman" w:hAnsi="Times New Roman"/>
          <w:sz w:val="28"/>
          <w:szCs w:val="28"/>
          <w:vertAlign w:val="subscript"/>
        </w:rPr>
        <w:t>1</w:t>
      </w:r>
      <w:r w:rsidRPr="00030A68">
        <w:rPr>
          <w:rFonts w:ascii="Times New Roman" w:hAnsi="Times New Roman"/>
          <w:sz w:val="28"/>
          <w:szCs w:val="28"/>
        </w:rPr>
        <w:t xml:space="preserve"> А</w:t>
      </w:r>
      <w:r w:rsidRPr="00030A68">
        <w:rPr>
          <w:rFonts w:ascii="Times New Roman" w:hAnsi="Times New Roman"/>
          <w:sz w:val="28"/>
          <w:szCs w:val="28"/>
          <w:vertAlign w:val="subscript"/>
        </w:rPr>
        <w:t>2</w:t>
      </w:r>
      <w:r w:rsidRPr="00030A68">
        <w:rPr>
          <w:rFonts w:ascii="Times New Roman" w:hAnsi="Times New Roman"/>
          <w:sz w:val="28"/>
          <w:szCs w:val="28"/>
        </w:rPr>
        <w:t>≥ П</w:t>
      </w:r>
      <w:r w:rsidRPr="00030A68">
        <w:rPr>
          <w:rFonts w:ascii="Times New Roman" w:hAnsi="Times New Roman"/>
          <w:sz w:val="28"/>
          <w:szCs w:val="28"/>
          <w:vertAlign w:val="subscript"/>
        </w:rPr>
        <w:t>2</w:t>
      </w:r>
      <w:r w:rsidRPr="00030A68">
        <w:rPr>
          <w:rFonts w:ascii="Times New Roman" w:hAnsi="Times New Roman"/>
          <w:sz w:val="28"/>
          <w:szCs w:val="28"/>
        </w:rPr>
        <w:t>, А</w:t>
      </w:r>
      <w:r w:rsidRPr="00030A68">
        <w:rPr>
          <w:rFonts w:ascii="Times New Roman" w:hAnsi="Times New Roman"/>
          <w:sz w:val="28"/>
          <w:szCs w:val="28"/>
          <w:vertAlign w:val="subscript"/>
        </w:rPr>
        <w:t>3</w:t>
      </w:r>
      <w:r w:rsidRPr="00030A68">
        <w:rPr>
          <w:rFonts w:ascii="Times New Roman" w:hAnsi="Times New Roman"/>
          <w:sz w:val="28"/>
          <w:szCs w:val="28"/>
        </w:rPr>
        <w:t>≥ П</w:t>
      </w:r>
      <w:r w:rsidRPr="00030A68">
        <w:rPr>
          <w:rFonts w:ascii="Times New Roman" w:hAnsi="Times New Roman"/>
          <w:sz w:val="28"/>
          <w:szCs w:val="28"/>
          <w:vertAlign w:val="subscript"/>
        </w:rPr>
        <w:t>3</w:t>
      </w:r>
      <w:r w:rsidRPr="00030A68">
        <w:rPr>
          <w:rFonts w:ascii="Times New Roman" w:hAnsi="Times New Roman"/>
          <w:sz w:val="28"/>
          <w:szCs w:val="28"/>
        </w:rPr>
        <w:t>, А</w:t>
      </w:r>
      <w:r w:rsidRPr="00030A68">
        <w:rPr>
          <w:rFonts w:ascii="Times New Roman" w:hAnsi="Times New Roman"/>
          <w:sz w:val="28"/>
          <w:szCs w:val="28"/>
          <w:vertAlign w:val="subscript"/>
        </w:rPr>
        <w:t>4</w:t>
      </w:r>
      <w:r w:rsidRPr="00030A68">
        <w:rPr>
          <w:rFonts w:ascii="Times New Roman" w:hAnsi="Times New Roman"/>
          <w:sz w:val="28"/>
          <w:szCs w:val="28"/>
        </w:rPr>
        <w:t xml:space="preserve"> ≤П</w:t>
      </w:r>
      <w:r w:rsidRPr="00030A68">
        <w:rPr>
          <w:rFonts w:ascii="Times New Roman" w:hAnsi="Times New Roman"/>
          <w:sz w:val="28"/>
          <w:szCs w:val="28"/>
          <w:vertAlign w:val="subscript"/>
        </w:rPr>
        <w:t>4</w:t>
      </w:r>
      <w:r w:rsidRPr="00030A68">
        <w:rPr>
          <w:rFonts w:ascii="Times New Roman" w:hAnsi="Times New Roman"/>
          <w:sz w:val="28"/>
          <w:szCs w:val="28"/>
        </w:rPr>
        <w:t xml:space="preserve"> . Сравнение первой и второй групп активов (наиболее ликвидных и быстро реализуемых активов) с первыми двумя группами пассивов (наиболее срочные обязательства и краткосрочные пассивы) показывают текущую ликвидность, то есть платежеспособность или неплатежеспособность в ближайшее к моменту проведения анализа время. Соответствующая группировка активов и пассивов баланса ЗАО Молкомбинат «Адыгейский» представлена в таблице 8.</w:t>
      </w:r>
    </w:p>
    <w:p w:rsidR="004D09B3" w:rsidRPr="00030A68" w:rsidRDefault="004D09B3" w:rsidP="00BA490C">
      <w:pPr>
        <w:widowControl/>
        <w:spacing w:line="360" w:lineRule="auto"/>
        <w:ind w:firstLine="709"/>
        <w:jc w:val="both"/>
        <w:rPr>
          <w:rFonts w:ascii="Times New Roman" w:hAnsi="Times New Roman"/>
          <w:bCs/>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Таблица 8</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Анализ ликвидности баланса ЗАО Молкомбинат «Адыгейский» (тыс. руб.)</w:t>
      </w:r>
    </w:p>
    <w:tbl>
      <w:tblPr>
        <w:tblW w:w="941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11"/>
        <w:gridCol w:w="862"/>
        <w:gridCol w:w="663"/>
        <w:gridCol w:w="671"/>
        <w:gridCol w:w="1289"/>
        <w:gridCol w:w="882"/>
        <w:gridCol w:w="678"/>
        <w:gridCol w:w="651"/>
        <w:gridCol w:w="852"/>
        <w:gridCol w:w="618"/>
        <w:gridCol w:w="735"/>
      </w:tblGrid>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Актив</w:t>
            </w:r>
          </w:p>
        </w:tc>
        <w:tc>
          <w:tcPr>
            <w:tcW w:w="862" w:type="dxa"/>
            <w:vMerge w:val="restart"/>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01.01.06г</w:t>
            </w:r>
          </w:p>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тыс.руб.</w:t>
            </w:r>
          </w:p>
        </w:tc>
        <w:tc>
          <w:tcPr>
            <w:tcW w:w="663" w:type="dxa"/>
            <w:vMerge w:val="restart"/>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На01.07107г</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тыс.руб.</w:t>
            </w:r>
          </w:p>
        </w:tc>
        <w:tc>
          <w:tcPr>
            <w:tcW w:w="671" w:type="dxa"/>
            <w:vMerge w:val="restart"/>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На</w:t>
            </w:r>
            <w:r w:rsidR="00F12CD5" w:rsidRPr="00030A68">
              <w:rPr>
                <w:rFonts w:ascii="Times New Roman" w:hAnsi="Times New Roman"/>
              </w:rPr>
              <w:t xml:space="preserve"> </w:t>
            </w:r>
            <w:r w:rsidRPr="00030A68">
              <w:rPr>
                <w:rFonts w:ascii="Times New Roman" w:hAnsi="Times New Roman"/>
              </w:rPr>
              <w:t>01.01.08г</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 xml:space="preserve">Тыс.руб. </w:t>
            </w: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Пассив</w:t>
            </w:r>
          </w:p>
        </w:tc>
        <w:tc>
          <w:tcPr>
            <w:tcW w:w="882" w:type="dxa"/>
            <w:vMerge w:val="restart"/>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01.01.06г</w:t>
            </w:r>
          </w:p>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тыс.руб.</w:t>
            </w:r>
          </w:p>
        </w:tc>
        <w:tc>
          <w:tcPr>
            <w:tcW w:w="678" w:type="dxa"/>
            <w:vMerge w:val="restart"/>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На01.07107г</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тыс.руб.</w:t>
            </w:r>
          </w:p>
        </w:tc>
        <w:tc>
          <w:tcPr>
            <w:tcW w:w="651" w:type="dxa"/>
            <w:vMerge w:val="restart"/>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На</w:t>
            </w:r>
            <w:r w:rsidR="00F12CD5" w:rsidRPr="00030A68">
              <w:rPr>
                <w:rFonts w:ascii="Times New Roman" w:hAnsi="Times New Roman"/>
              </w:rPr>
              <w:t xml:space="preserve"> </w:t>
            </w:r>
            <w:r w:rsidRPr="00030A68">
              <w:rPr>
                <w:rFonts w:ascii="Times New Roman" w:hAnsi="Times New Roman"/>
              </w:rPr>
              <w:t>01.01.08г</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 xml:space="preserve">Тыс.руб. </w:t>
            </w:r>
          </w:p>
        </w:tc>
        <w:tc>
          <w:tcPr>
            <w:tcW w:w="2205" w:type="dxa"/>
            <w:gridSpan w:val="3"/>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Платежный из-</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p>
        </w:tc>
        <w:tc>
          <w:tcPr>
            <w:tcW w:w="862" w:type="dxa"/>
            <w:vMerge/>
            <w:vAlign w:val="center"/>
          </w:tcPr>
          <w:p w:rsidR="00816E5A" w:rsidRPr="00030A68" w:rsidRDefault="00816E5A" w:rsidP="00BA490C">
            <w:pPr>
              <w:widowControl/>
              <w:spacing w:line="360" w:lineRule="auto"/>
              <w:rPr>
                <w:rFonts w:ascii="Times New Roman" w:hAnsi="Times New Roman"/>
              </w:rPr>
            </w:pPr>
          </w:p>
        </w:tc>
        <w:tc>
          <w:tcPr>
            <w:tcW w:w="663" w:type="dxa"/>
            <w:vMerge/>
          </w:tcPr>
          <w:p w:rsidR="00816E5A" w:rsidRPr="00030A68" w:rsidRDefault="00816E5A" w:rsidP="00BA490C">
            <w:pPr>
              <w:widowControl/>
              <w:spacing w:line="360" w:lineRule="auto"/>
              <w:rPr>
                <w:rFonts w:ascii="Times New Roman" w:hAnsi="Times New Roman"/>
              </w:rPr>
            </w:pPr>
          </w:p>
        </w:tc>
        <w:tc>
          <w:tcPr>
            <w:tcW w:w="671" w:type="dxa"/>
            <w:vMerge/>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p>
        </w:tc>
        <w:tc>
          <w:tcPr>
            <w:tcW w:w="882" w:type="dxa"/>
            <w:vMerge/>
            <w:vAlign w:val="center"/>
          </w:tcPr>
          <w:p w:rsidR="00816E5A" w:rsidRPr="00030A68" w:rsidRDefault="00816E5A" w:rsidP="00BA490C">
            <w:pPr>
              <w:widowControl/>
              <w:spacing w:line="360" w:lineRule="auto"/>
              <w:rPr>
                <w:rFonts w:ascii="Times New Roman" w:hAnsi="Times New Roman"/>
              </w:rPr>
            </w:pPr>
          </w:p>
        </w:tc>
        <w:tc>
          <w:tcPr>
            <w:tcW w:w="678" w:type="dxa"/>
            <w:vMerge/>
          </w:tcPr>
          <w:p w:rsidR="00816E5A" w:rsidRPr="00030A68" w:rsidRDefault="00816E5A" w:rsidP="00BA490C">
            <w:pPr>
              <w:widowControl/>
              <w:spacing w:line="360" w:lineRule="auto"/>
              <w:rPr>
                <w:rFonts w:ascii="Times New Roman" w:hAnsi="Times New Roman"/>
              </w:rPr>
            </w:pPr>
          </w:p>
        </w:tc>
        <w:tc>
          <w:tcPr>
            <w:tcW w:w="651" w:type="dxa"/>
            <w:vMerge/>
          </w:tcPr>
          <w:p w:rsidR="00816E5A" w:rsidRPr="00030A68" w:rsidRDefault="00816E5A" w:rsidP="00BA490C">
            <w:pPr>
              <w:widowControl/>
              <w:spacing w:line="360" w:lineRule="auto"/>
              <w:rPr>
                <w:rFonts w:ascii="Times New Roman" w:hAnsi="Times New Roman"/>
              </w:rPr>
            </w:pPr>
          </w:p>
        </w:tc>
        <w:tc>
          <w:tcPr>
            <w:tcW w:w="2205" w:type="dxa"/>
            <w:gridSpan w:val="3"/>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лишек или недос-</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p>
        </w:tc>
        <w:tc>
          <w:tcPr>
            <w:tcW w:w="862" w:type="dxa"/>
            <w:vMerge/>
            <w:vAlign w:val="center"/>
          </w:tcPr>
          <w:p w:rsidR="00816E5A" w:rsidRPr="00030A68" w:rsidRDefault="00816E5A" w:rsidP="00BA490C">
            <w:pPr>
              <w:widowControl/>
              <w:spacing w:line="360" w:lineRule="auto"/>
              <w:rPr>
                <w:rFonts w:ascii="Times New Roman" w:hAnsi="Times New Roman"/>
              </w:rPr>
            </w:pPr>
          </w:p>
        </w:tc>
        <w:tc>
          <w:tcPr>
            <w:tcW w:w="663" w:type="dxa"/>
            <w:vMerge/>
          </w:tcPr>
          <w:p w:rsidR="00816E5A" w:rsidRPr="00030A68" w:rsidRDefault="00816E5A" w:rsidP="00BA490C">
            <w:pPr>
              <w:widowControl/>
              <w:spacing w:line="360" w:lineRule="auto"/>
              <w:rPr>
                <w:rFonts w:ascii="Times New Roman" w:hAnsi="Times New Roman"/>
              </w:rPr>
            </w:pPr>
          </w:p>
        </w:tc>
        <w:tc>
          <w:tcPr>
            <w:tcW w:w="671" w:type="dxa"/>
            <w:vMerge/>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p>
        </w:tc>
        <w:tc>
          <w:tcPr>
            <w:tcW w:w="882" w:type="dxa"/>
            <w:vMerge/>
            <w:vAlign w:val="center"/>
          </w:tcPr>
          <w:p w:rsidR="00816E5A" w:rsidRPr="00030A68" w:rsidRDefault="00816E5A" w:rsidP="00BA490C">
            <w:pPr>
              <w:widowControl/>
              <w:spacing w:line="360" w:lineRule="auto"/>
              <w:rPr>
                <w:rFonts w:ascii="Times New Roman" w:hAnsi="Times New Roman"/>
              </w:rPr>
            </w:pPr>
          </w:p>
        </w:tc>
        <w:tc>
          <w:tcPr>
            <w:tcW w:w="678" w:type="dxa"/>
            <w:vMerge/>
          </w:tcPr>
          <w:p w:rsidR="00816E5A" w:rsidRPr="00030A68" w:rsidRDefault="00816E5A" w:rsidP="00BA490C">
            <w:pPr>
              <w:widowControl/>
              <w:spacing w:line="360" w:lineRule="auto"/>
              <w:rPr>
                <w:rFonts w:ascii="Times New Roman" w:hAnsi="Times New Roman"/>
              </w:rPr>
            </w:pPr>
          </w:p>
        </w:tc>
        <w:tc>
          <w:tcPr>
            <w:tcW w:w="651" w:type="dxa"/>
            <w:vMerge/>
          </w:tcPr>
          <w:p w:rsidR="00816E5A" w:rsidRPr="00030A68" w:rsidRDefault="00816E5A" w:rsidP="00BA490C">
            <w:pPr>
              <w:widowControl/>
              <w:spacing w:line="360" w:lineRule="auto"/>
              <w:rPr>
                <w:rFonts w:ascii="Times New Roman" w:hAnsi="Times New Roman"/>
              </w:rPr>
            </w:pPr>
          </w:p>
        </w:tc>
        <w:tc>
          <w:tcPr>
            <w:tcW w:w="2205" w:type="dxa"/>
            <w:gridSpan w:val="3"/>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таток (+,-)</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p>
        </w:tc>
        <w:tc>
          <w:tcPr>
            <w:tcW w:w="862" w:type="dxa"/>
            <w:vMerge/>
          </w:tcPr>
          <w:p w:rsidR="00816E5A" w:rsidRPr="00030A68" w:rsidRDefault="00816E5A" w:rsidP="00BA490C">
            <w:pPr>
              <w:widowControl/>
              <w:spacing w:line="360" w:lineRule="auto"/>
              <w:rPr>
                <w:rFonts w:ascii="Times New Roman" w:hAnsi="Times New Roman"/>
              </w:rPr>
            </w:pPr>
          </w:p>
        </w:tc>
        <w:tc>
          <w:tcPr>
            <w:tcW w:w="663" w:type="dxa"/>
            <w:vMerge/>
          </w:tcPr>
          <w:p w:rsidR="00816E5A" w:rsidRPr="00030A68" w:rsidRDefault="00816E5A" w:rsidP="00BA490C">
            <w:pPr>
              <w:widowControl/>
              <w:spacing w:line="360" w:lineRule="auto"/>
              <w:rPr>
                <w:rFonts w:ascii="Times New Roman" w:hAnsi="Times New Roman"/>
              </w:rPr>
            </w:pPr>
          </w:p>
        </w:tc>
        <w:tc>
          <w:tcPr>
            <w:tcW w:w="671" w:type="dxa"/>
            <w:vMerge/>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p>
        </w:tc>
        <w:tc>
          <w:tcPr>
            <w:tcW w:w="882" w:type="dxa"/>
            <w:vMerge/>
          </w:tcPr>
          <w:p w:rsidR="00816E5A" w:rsidRPr="00030A68" w:rsidRDefault="00816E5A" w:rsidP="00BA490C">
            <w:pPr>
              <w:widowControl/>
              <w:spacing w:line="360" w:lineRule="auto"/>
              <w:rPr>
                <w:rFonts w:ascii="Times New Roman" w:hAnsi="Times New Roman"/>
              </w:rPr>
            </w:pPr>
          </w:p>
        </w:tc>
        <w:tc>
          <w:tcPr>
            <w:tcW w:w="678" w:type="dxa"/>
            <w:vMerge/>
          </w:tcPr>
          <w:p w:rsidR="00816E5A" w:rsidRPr="00030A68" w:rsidRDefault="00816E5A" w:rsidP="00BA490C">
            <w:pPr>
              <w:widowControl/>
              <w:spacing w:line="360" w:lineRule="auto"/>
              <w:rPr>
                <w:rFonts w:ascii="Times New Roman" w:hAnsi="Times New Roman"/>
              </w:rPr>
            </w:pPr>
          </w:p>
        </w:tc>
        <w:tc>
          <w:tcPr>
            <w:tcW w:w="651" w:type="dxa"/>
            <w:vMerge/>
          </w:tcPr>
          <w:p w:rsidR="00816E5A" w:rsidRPr="00030A68" w:rsidRDefault="00816E5A" w:rsidP="00BA490C">
            <w:pPr>
              <w:widowControl/>
              <w:spacing w:line="360" w:lineRule="auto"/>
              <w:rPr>
                <w:rFonts w:ascii="Times New Roman" w:hAnsi="Times New Roman"/>
              </w:rPr>
            </w:pPr>
          </w:p>
        </w:tc>
        <w:tc>
          <w:tcPr>
            <w:tcW w:w="2205" w:type="dxa"/>
            <w:gridSpan w:val="3"/>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тыс. руб.</w:t>
            </w:r>
          </w:p>
        </w:tc>
      </w:tr>
      <w:tr w:rsidR="00816E5A" w:rsidRPr="00030A68" w:rsidTr="005B0584">
        <w:trPr>
          <w:trHeight w:val="961"/>
        </w:trPr>
        <w:tc>
          <w:tcPr>
            <w:tcW w:w="1511" w:type="dxa"/>
          </w:tcPr>
          <w:p w:rsidR="00816E5A" w:rsidRPr="00030A68" w:rsidRDefault="00816E5A" w:rsidP="00BA490C">
            <w:pPr>
              <w:widowControl/>
              <w:spacing w:line="360" w:lineRule="auto"/>
              <w:rPr>
                <w:rFonts w:ascii="Times New Roman" w:hAnsi="Times New Roman"/>
              </w:rPr>
            </w:pPr>
          </w:p>
        </w:tc>
        <w:tc>
          <w:tcPr>
            <w:tcW w:w="862" w:type="dxa"/>
            <w:vMerge/>
            <w:textDirection w:val="btLr"/>
          </w:tcPr>
          <w:p w:rsidR="00816E5A" w:rsidRPr="00030A68" w:rsidRDefault="00816E5A" w:rsidP="00BA490C">
            <w:pPr>
              <w:widowControl/>
              <w:spacing w:line="360" w:lineRule="auto"/>
              <w:rPr>
                <w:rFonts w:ascii="Times New Roman" w:hAnsi="Times New Roman"/>
              </w:rPr>
            </w:pPr>
          </w:p>
        </w:tc>
        <w:tc>
          <w:tcPr>
            <w:tcW w:w="663" w:type="dxa"/>
            <w:vMerge/>
            <w:textDirection w:val="btLr"/>
          </w:tcPr>
          <w:p w:rsidR="00816E5A" w:rsidRPr="00030A68" w:rsidRDefault="00816E5A" w:rsidP="00BA490C">
            <w:pPr>
              <w:widowControl/>
              <w:spacing w:line="360" w:lineRule="auto"/>
              <w:rPr>
                <w:rFonts w:ascii="Times New Roman" w:hAnsi="Times New Roman"/>
              </w:rPr>
            </w:pPr>
          </w:p>
        </w:tc>
        <w:tc>
          <w:tcPr>
            <w:tcW w:w="671" w:type="dxa"/>
            <w:vMerge/>
            <w:textDirection w:val="btLr"/>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p>
        </w:tc>
        <w:tc>
          <w:tcPr>
            <w:tcW w:w="882" w:type="dxa"/>
            <w:vMerge/>
            <w:textDirection w:val="btLr"/>
          </w:tcPr>
          <w:p w:rsidR="00816E5A" w:rsidRPr="00030A68" w:rsidRDefault="00816E5A" w:rsidP="00BA490C">
            <w:pPr>
              <w:widowControl/>
              <w:spacing w:line="360" w:lineRule="auto"/>
              <w:rPr>
                <w:rFonts w:ascii="Times New Roman" w:hAnsi="Times New Roman"/>
              </w:rPr>
            </w:pPr>
          </w:p>
        </w:tc>
        <w:tc>
          <w:tcPr>
            <w:tcW w:w="678" w:type="dxa"/>
            <w:vMerge/>
            <w:textDirection w:val="btLr"/>
          </w:tcPr>
          <w:p w:rsidR="00816E5A" w:rsidRPr="00030A68" w:rsidRDefault="00816E5A" w:rsidP="00BA490C">
            <w:pPr>
              <w:widowControl/>
              <w:spacing w:line="360" w:lineRule="auto"/>
              <w:rPr>
                <w:rFonts w:ascii="Times New Roman" w:hAnsi="Times New Roman"/>
              </w:rPr>
            </w:pPr>
          </w:p>
        </w:tc>
        <w:tc>
          <w:tcPr>
            <w:tcW w:w="651" w:type="dxa"/>
            <w:vMerge/>
            <w:textDirection w:val="btLr"/>
          </w:tcPr>
          <w:p w:rsidR="00816E5A" w:rsidRPr="00030A68" w:rsidRDefault="00816E5A" w:rsidP="00BA490C">
            <w:pPr>
              <w:widowControl/>
              <w:spacing w:line="360" w:lineRule="auto"/>
              <w:rPr>
                <w:rFonts w:ascii="Times New Roman" w:hAnsi="Times New Roman"/>
              </w:rPr>
            </w:pPr>
          </w:p>
        </w:tc>
        <w:tc>
          <w:tcPr>
            <w:tcW w:w="852" w:type="dxa"/>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01.01.06</w:t>
            </w:r>
          </w:p>
        </w:tc>
        <w:tc>
          <w:tcPr>
            <w:tcW w:w="618" w:type="dxa"/>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01.01.07</w:t>
            </w:r>
          </w:p>
        </w:tc>
        <w:tc>
          <w:tcPr>
            <w:tcW w:w="735" w:type="dxa"/>
            <w:textDirection w:val="btLr"/>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01.01.08</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 Наиболее</w:t>
            </w:r>
          </w:p>
        </w:tc>
        <w:tc>
          <w:tcPr>
            <w:tcW w:w="86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48</w:t>
            </w:r>
          </w:p>
        </w:tc>
        <w:tc>
          <w:tcPr>
            <w:tcW w:w="663"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675</w:t>
            </w:r>
          </w:p>
        </w:tc>
        <w:tc>
          <w:tcPr>
            <w:tcW w:w="67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527</w:t>
            </w: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 Наибо-</w:t>
            </w:r>
          </w:p>
        </w:tc>
        <w:tc>
          <w:tcPr>
            <w:tcW w:w="88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9273</w:t>
            </w: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7162</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847</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ликвидные</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лее сроч-</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активы (А!)</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обязательства</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(ПО</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p>
        </w:tc>
        <w:tc>
          <w:tcPr>
            <w:tcW w:w="85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9225</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6487</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7945</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 Быстро-</w:t>
            </w:r>
          </w:p>
        </w:tc>
        <w:tc>
          <w:tcPr>
            <w:tcW w:w="86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3424</w:t>
            </w:r>
          </w:p>
        </w:tc>
        <w:tc>
          <w:tcPr>
            <w:tcW w:w="663"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5803</w:t>
            </w:r>
          </w:p>
        </w:tc>
        <w:tc>
          <w:tcPr>
            <w:tcW w:w="67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10332</w:t>
            </w: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 Кратко-</w:t>
            </w:r>
          </w:p>
        </w:tc>
        <w:tc>
          <w:tcPr>
            <w:tcW w:w="88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10269</w:t>
            </w: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1919</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508</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реализуемые</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срочные</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активы (А</w:t>
            </w:r>
            <w:r w:rsidRPr="00030A68">
              <w:rPr>
                <w:rFonts w:ascii="Times New Roman" w:hAnsi="Times New Roman"/>
                <w:vertAlign w:val="subscript"/>
              </w:rPr>
              <w:t>2</w:t>
            </w:r>
            <w:r w:rsidRPr="00030A68">
              <w:rPr>
                <w:rFonts w:ascii="Times New Roman" w:hAnsi="Times New Roman"/>
              </w:rPr>
              <w:t>)</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пассивы</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lastRenderedPageBreak/>
              <w:t>(ПО</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p>
        </w:tc>
        <w:tc>
          <w:tcPr>
            <w:tcW w:w="852" w:type="dxa"/>
            <w:vAlign w:val="bottom"/>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6845</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 xml:space="preserve">+388 </w:t>
            </w:r>
            <w:r w:rsidRPr="00030A68">
              <w:rPr>
                <w:rFonts w:ascii="Times New Roman" w:hAnsi="Times New Roman"/>
              </w:rPr>
              <w:lastRenderedPageBreak/>
              <w:t>4</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lastRenderedPageBreak/>
              <w:t>+524 .</w:t>
            </w:r>
            <w:r w:rsidR="00F12CD5" w:rsidRPr="00030A68">
              <w:rPr>
                <w:rFonts w:ascii="Times New Roman" w:hAnsi="Times New Roman"/>
              </w:rPr>
              <w:t xml:space="preserve"> </w:t>
            </w:r>
            <w:r w:rsidRPr="00030A68">
              <w:rPr>
                <w:rFonts w:ascii="Times New Roman" w:hAnsi="Times New Roman"/>
              </w:rPr>
              <w:lastRenderedPageBreak/>
              <w:t>9</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lastRenderedPageBreak/>
              <w:t>3. Медлен-</w:t>
            </w:r>
          </w:p>
        </w:tc>
        <w:tc>
          <w:tcPr>
            <w:tcW w:w="86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2720</w:t>
            </w:r>
          </w:p>
        </w:tc>
        <w:tc>
          <w:tcPr>
            <w:tcW w:w="663"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3674</w:t>
            </w:r>
          </w:p>
        </w:tc>
        <w:tc>
          <w:tcPr>
            <w:tcW w:w="67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5535</w:t>
            </w: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 Долго-</w:t>
            </w:r>
          </w:p>
        </w:tc>
        <w:tc>
          <w:tcPr>
            <w:tcW w:w="88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4988</w:t>
            </w: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1289</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121</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нореализуе-</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срочные</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73</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мые активы</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пассивы</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p>
        </w:tc>
        <w:tc>
          <w:tcPr>
            <w:tcW w:w="85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(Аз)</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(П</w:t>
            </w:r>
            <w:r w:rsidRPr="00030A68">
              <w:rPr>
                <w:rFonts w:ascii="Times New Roman" w:hAnsi="Times New Roman"/>
                <w:vertAlign w:val="subscript"/>
              </w:rPr>
              <w:t>3</w:t>
            </w:r>
            <w:r w:rsidRPr="00030A68">
              <w:rPr>
                <w:rFonts w:ascii="Times New Roman" w:hAnsi="Times New Roman"/>
              </w:rPr>
              <w:t>)</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p>
        </w:tc>
        <w:tc>
          <w:tcPr>
            <w:tcW w:w="85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2268</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9222</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6638</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 Трудно-</w:t>
            </w:r>
          </w:p>
        </w:tc>
        <w:tc>
          <w:tcPr>
            <w:tcW w:w="86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2231</w:t>
            </w:r>
          </w:p>
        </w:tc>
        <w:tc>
          <w:tcPr>
            <w:tcW w:w="663"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2556</w:t>
            </w:r>
          </w:p>
        </w:tc>
        <w:tc>
          <w:tcPr>
            <w:tcW w:w="67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26461</w:t>
            </w: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 Посто-</w:t>
            </w:r>
          </w:p>
        </w:tc>
        <w:tc>
          <w:tcPr>
            <w:tcW w:w="88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3981</w:t>
            </w: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1374</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171</w:t>
            </w:r>
          </w:p>
        </w:tc>
        <w:tc>
          <w:tcPr>
            <w:tcW w:w="852" w:type="dxa"/>
          </w:tcPr>
          <w:p w:rsidR="00816E5A" w:rsidRPr="00030A68" w:rsidRDefault="00816E5A" w:rsidP="00BA490C">
            <w:pPr>
              <w:widowControl/>
              <w:spacing w:line="360" w:lineRule="auto"/>
              <w:rPr>
                <w:rFonts w:ascii="Times New Roman" w:hAnsi="Times New Roman"/>
              </w:rPr>
            </w:pPr>
          </w:p>
        </w:tc>
        <w:tc>
          <w:tcPr>
            <w:tcW w:w="618" w:type="dxa"/>
          </w:tcPr>
          <w:p w:rsidR="00816E5A" w:rsidRPr="00030A68" w:rsidRDefault="00816E5A" w:rsidP="00BA490C">
            <w:pPr>
              <w:widowControl/>
              <w:spacing w:line="360" w:lineRule="auto"/>
              <w:rPr>
                <w:rFonts w:ascii="Times New Roman" w:hAnsi="Times New Roman"/>
              </w:rPr>
            </w:pPr>
          </w:p>
        </w:tc>
        <w:tc>
          <w:tcPr>
            <w:tcW w:w="735" w:type="dxa"/>
          </w:tcPr>
          <w:p w:rsidR="00816E5A" w:rsidRPr="00030A68" w:rsidRDefault="00816E5A" w:rsidP="00BA490C">
            <w:pPr>
              <w:widowControl/>
              <w:spacing w:line="360" w:lineRule="auto"/>
              <w:rPr>
                <w:rFonts w:ascii="Times New Roman" w:hAnsi="Times New Roman"/>
              </w:rPr>
            </w:pP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реализуемые</w:t>
            </w:r>
          </w:p>
        </w:tc>
        <w:tc>
          <w:tcPr>
            <w:tcW w:w="86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w:t>
            </w:r>
          </w:p>
        </w:tc>
        <w:tc>
          <w:tcPr>
            <w:tcW w:w="663"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w:t>
            </w: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янные ак-</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27</w:t>
            </w:r>
          </w:p>
        </w:tc>
        <w:tc>
          <w:tcPr>
            <w:tcW w:w="85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+183</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+118</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+933</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активы (АО</w:t>
            </w:r>
          </w:p>
        </w:tc>
        <w:tc>
          <w:tcPr>
            <w:tcW w:w="862" w:type="dxa"/>
          </w:tcPr>
          <w:p w:rsidR="00816E5A" w:rsidRPr="00030A68" w:rsidRDefault="00816E5A" w:rsidP="00BA490C">
            <w:pPr>
              <w:widowControl/>
              <w:spacing w:line="360" w:lineRule="auto"/>
              <w:rPr>
                <w:rFonts w:ascii="Times New Roman" w:hAnsi="Times New Roman"/>
              </w:rPr>
            </w:pPr>
          </w:p>
        </w:tc>
        <w:tc>
          <w:tcPr>
            <w:tcW w:w="663" w:type="dxa"/>
          </w:tcPr>
          <w:p w:rsidR="00816E5A" w:rsidRPr="00030A68" w:rsidRDefault="00816E5A" w:rsidP="00BA490C">
            <w:pPr>
              <w:widowControl/>
              <w:spacing w:line="360" w:lineRule="auto"/>
              <w:rPr>
                <w:rFonts w:ascii="Times New Roman" w:hAnsi="Times New Roman"/>
              </w:rPr>
            </w:pPr>
          </w:p>
        </w:tc>
        <w:tc>
          <w:tcPr>
            <w:tcW w:w="671" w:type="dxa"/>
          </w:tcPr>
          <w:p w:rsidR="00816E5A" w:rsidRPr="00030A68" w:rsidRDefault="00816E5A" w:rsidP="00BA490C">
            <w:pPr>
              <w:widowControl/>
              <w:spacing w:line="360" w:lineRule="auto"/>
              <w:rPr>
                <w:rFonts w:ascii="Times New Roman" w:hAnsi="Times New Roman"/>
              </w:rPr>
            </w:pP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тивы (П</w:t>
            </w:r>
            <w:r w:rsidRPr="00030A68">
              <w:rPr>
                <w:rFonts w:ascii="Times New Roman" w:hAnsi="Times New Roman"/>
                <w:vertAlign w:val="subscript"/>
              </w:rPr>
              <w:t>4</w:t>
            </w:r>
            <w:r w:rsidRPr="00030A68">
              <w:rPr>
                <w:rFonts w:ascii="Times New Roman" w:hAnsi="Times New Roman"/>
              </w:rPr>
              <w:t>)</w:t>
            </w:r>
          </w:p>
        </w:tc>
        <w:tc>
          <w:tcPr>
            <w:tcW w:w="882" w:type="dxa"/>
          </w:tcPr>
          <w:p w:rsidR="00816E5A" w:rsidRPr="00030A68" w:rsidRDefault="00816E5A" w:rsidP="00BA490C">
            <w:pPr>
              <w:widowControl/>
              <w:spacing w:line="360" w:lineRule="auto"/>
              <w:rPr>
                <w:rFonts w:ascii="Times New Roman" w:hAnsi="Times New Roman"/>
              </w:rPr>
            </w:pPr>
          </w:p>
        </w:tc>
        <w:tc>
          <w:tcPr>
            <w:tcW w:w="678" w:type="dxa"/>
          </w:tcPr>
          <w:p w:rsidR="00816E5A" w:rsidRPr="00030A68" w:rsidRDefault="00816E5A" w:rsidP="00BA490C">
            <w:pPr>
              <w:widowControl/>
              <w:spacing w:line="360" w:lineRule="auto"/>
              <w:rPr>
                <w:rFonts w:ascii="Times New Roman" w:hAnsi="Times New Roman"/>
              </w:rPr>
            </w:pPr>
          </w:p>
        </w:tc>
        <w:tc>
          <w:tcPr>
            <w:tcW w:w="651" w:type="dxa"/>
          </w:tcPr>
          <w:p w:rsidR="00816E5A" w:rsidRPr="00030A68" w:rsidRDefault="00816E5A" w:rsidP="00BA490C">
            <w:pPr>
              <w:widowControl/>
              <w:spacing w:line="360" w:lineRule="auto"/>
              <w:rPr>
                <w:rFonts w:ascii="Times New Roman" w:hAnsi="Times New Roman"/>
              </w:rPr>
            </w:pPr>
          </w:p>
        </w:tc>
        <w:tc>
          <w:tcPr>
            <w:tcW w:w="85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38</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25</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r>
      <w:tr w:rsidR="00816E5A" w:rsidRPr="00030A68" w:rsidTr="005B0584">
        <w:tc>
          <w:tcPr>
            <w:tcW w:w="151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БАЛАНС</w:t>
            </w:r>
          </w:p>
        </w:tc>
        <w:tc>
          <w:tcPr>
            <w:tcW w:w="86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2851 1</w:t>
            </w:r>
          </w:p>
        </w:tc>
        <w:tc>
          <w:tcPr>
            <w:tcW w:w="663"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3572 1</w:t>
            </w:r>
          </w:p>
        </w:tc>
        <w:tc>
          <w:tcPr>
            <w:tcW w:w="67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42855</w:t>
            </w:r>
          </w:p>
        </w:tc>
        <w:tc>
          <w:tcPr>
            <w:tcW w:w="1289"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БАЛАНС</w:t>
            </w:r>
          </w:p>
        </w:tc>
        <w:tc>
          <w:tcPr>
            <w:tcW w:w="88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28511</w:t>
            </w:r>
          </w:p>
        </w:tc>
        <w:tc>
          <w:tcPr>
            <w:tcW w:w="67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3572 1</w:t>
            </w:r>
          </w:p>
        </w:tc>
        <w:tc>
          <w:tcPr>
            <w:tcW w:w="651"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428 55</w:t>
            </w:r>
          </w:p>
        </w:tc>
        <w:tc>
          <w:tcPr>
            <w:tcW w:w="852"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w:t>
            </w:r>
          </w:p>
        </w:tc>
        <w:tc>
          <w:tcPr>
            <w:tcW w:w="618"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w:t>
            </w:r>
          </w:p>
        </w:tc>
        <w:tc>
          <w:tcPr>
            <w:tcW w:w="735" w:type="dxa"/>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w:t>
            </w:r>
          </w:p>
        </w:tc>
      </w:tr>
    </w:tbl>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По данным таблицы 8 можно сделать вывод, что баланс ЗАО Молкомбинат «Адыгейский» за анализируемый период не является абсолютно ликвидным. Сопоставление итогов 1 группы по активу и пассиву позволяет выяснить текущую ликвидность. Текущая ликвидность свидетельствует о платежеспособности предприятия на ближайший к рассматриваемому моменту промежуток времени. ЗАО Молкомбинат «Адыгейский» по данному виду</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ликвидности баланса имеет платежный недостаток на 01.01.2006 г. в размере 9225тыс. руб., на 01.01.2007г. - 6487тыс. руб., на 01.01.2008 г. - 7945тыс. руб. Для покрытия наиболее срочных обязательств предприятия </w:t>
      </w:r>
      <w:r w:rsidR="00B23488" w:rsidRPr="00030A68">
        <w:rPr>
          <w:rFonts w:ascii="Times New Roman" w:hAnsi="Times New Roman"/>
          <w:sz w:val="28"/>
          <w:szCs w:val="28"/>
        </w:rPr>
        <w:t>требуется</w:t>
      </w:r>
      <w:r w:rsidR="004D09B3" w:rsidRPr="00030A68">
        <w:rPr>
          <w:rFonts w:ascii="Times New Roman" w:hAnsi="Times New Roman"/>
          <w:sz w:val="28"/>
          <w:szCs w:val="28"/>
        </w:rPr>
        <w:t xml:space="preserve"> </w:t>
      </w:r>
      <w:r w:rsidRPr="00030A68">
        <w:rPr>
          <w:rFonts w:ascii="Times New Roman" w:hAnsi="Times New Roman"/>
          <w:sz w:val="28"/>
          <w:szCs w:val="28"/>
        </w:rPr>
        <w:t>привлечение быстрореализуемых активов! Сравнение итогов 2 группы (по активу и пассиву) показывает тенденцию увеличения или уменьшения текущей активности в недалеком будущем. ЗАО Молкомбинат «Адыгейский» по данному виду ликвидности имеет платежный недостаток на 01.01.2006 г. в размере 6845 тыс. руб., на 01.01.2007г. - уже платежный излишек в размере 3884 тыс. руб., а на 01.01.2008г. - платежный излишек в размере 5249 тыс. руб.</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Сравнение третьей группы активов и пассивов (медленно реализуемых активов с долгосрочными обязательствами) предприятия отражает перспективную ликвидность. Перспективная ликвидность представляет собой прогноз платежеспособности предприятия на основе сравнения будущих поступлений и платежей. ЗАО Молкомбинат «Адыгейский» по </w:t>
      </w:r>
      <w:r w:rsidRPr="00030A68">
        <w:rPr>
          <w:rFonts w:ascii="Times New Roman" w:hAnsi="Times New Roman"/>
          <w:sz w:val="28"/>
          <w:szCs w:val="28"/>
        </w:rPr>
        <w:lastRenderedPageBreak/>
        <w:t>данному виду ликвидности имеет платежный недостаток: на 01.01.2005г. в размере 2564 тыс. руб., на 01.01.2006 г. - 2268, на 01.01.2007г. - 9222 тыс. руб.</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Сопоставление итогов 4 группы (по активу и пассиву) позволяет сделать вывод о наличии у предприятия собственных оборотных средств. За анализируемый период на ЗАО Молкомбинат «Адыгейский» по данному виду ликвидности имеет платежный излишек: на 01.01.2006г. в размере 18338 тыс. руб., на 01.01.2007 г. - 11825 тыс. руб., на 01.01.2008г. - 9334 тыс. руб.</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Показатели ликвидности применяются для оценки способности предприятия выполнять свои краткосрочные обязательства. Они дают представление не только о платежеспособности предприятия на данный момент, но и в случае чрезвычайных происшествий.</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Общую оценку платежеспособности даёт </w:t>
      </w:r>
      <w:r w:rsidRPr="00030A68">
        <w:rPr>
          <w:rFonts w:ascii="Times New Roman" w:hAnsi="Times New Roman"/>
          <w:bCs/>
          <w:iCs/>
          <w:sz w:val="28"/>
          <w:szCs w:val="28"/>
        </w:rPr>
        <w:t xml:space="preserve">коэффициент текущей ликвидности (покрытия) </w:t>
      </w:r>
      <w:r w:rsidRPr="00030A68">
        <w:rPr>
          <w:rFonts w:ascii="Times New Roman" w:hAnsi="Times New Roman"/>
          <w:sz w:val="28"/>
          <w:szCs w:val="28"/>
        </w:rPr>
        <w:t>- равен отношению текущих активов к краткосрочным обязательствам и определяется по формуле:</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8702"/>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т.л</w:t>
      </w:r>
      <w:r w:rsidRPr="00030A68">
        <w:rPr>
          <w:rFonts w:ascii="Times New Roman" w:hAnsi="Times New Roman"/>
          <w:sz w:val="28"/>
          <w:szCs w:val="28"/>
        </w:rPr>
        <w:t xml:space="preserve"> = </w:t>
      </w:r>
      <w:r w:rsidRPr="00030A68">
        <w:rPr>
          <w:rFonts w:ascii="Times New Roman" w:hAnsi="Times New Roman"/>
          <w:sz w:val="28"/>
          <w:szCs w:val="28"/>
          <w:lang w:eastAsia="en-US"/>
        </w:rPr>
        <w:t>(</w:t>
      </w:r>
      <w:r w:rsidRPr="00030A68">
        <w:rPr>
          <w:rFonts w:ascii="Times New Roman" w:hAnsi="Times New Roman"/>
          <w:sz w:val="28"/>
          <w:szCs w:val="28"/>
          <w:lang w:val="en-US" w:eastAsia="en-US"/>
        </w:rPr>
        <w:t>A</w:t>
      </w:r>
      <w:r w:rsidRPr="00030A68">
        <w:rPr>
          <w:rFonts w:ascii="Times New Roman" w:hAnsi="Times New Roman"/>
          <w:sz w:val="28"/>
          <w:szCs w:val="28"/>
          <w:vertAlign w:val="subscript"/>
          <w:lang w:eastAsia="en-US"/>
        </w:rPr>
        <w:t>1</w:t>
      </w:r>
      <w:r w:rsidRPr="00030A68">
        <w:rPr>
          <w:rFonts w:ascii="Times New Roman" w:hAnsi="Times New Roman"/>
          <w:sz w:val="28"/>
          <w:szCs w:val="28"/>
          <w:lang w:eastAsia="en-US"/>
        </w:rPr>
        <w:t xml:space="preserve"> </w:t>
      </w:r>
      <w:r w:rsidRPr="00030A68">
        <w:rPr>
          <w:rFonts w:ascii="Times New Roman" w:hAnsi="Times New Roman"/>
          <w:sz w:val="28"/>
          <w:szCs w:val="28"/>
        </w:rPr>
        <w:t>+ А</w:t>
      </w:r>
      <w:r w:rsidRPr="00030A68">
        <w:rPr>
          <w:rFonts w:ascii="Times New Roman" w:hAnsi="Times New Roman"/>
          <w:sz w:val="28"/>
          <w:szCs w:val="28"/>
          <w:vertAlign w:val="subscript"/>
        </w:rPr>
        <w:t>2</w:t>
      </w:r>
      <w:r w:rsidRPr="00030A68">
        <w:rPr>
          <w:rFonts w:ascii="Times New Roman" w:hAnsi="Times New Roman"/>
          <w:sz w:val="28"/>
          <w:szCs w:val="28"/>
        </w:rPr>
        <w:t xml:space="preserve"> + А</w:t>
      </w:r>
      <w:r w:rsidRPr="00030A68">
        <w:rPr>
          <w:rFonts w:ascii="Times New Roman" w:hAnsi="Times New Roman"/>
          <w:sz w:val="28"/>
          <w:szCs w:val="28"/>
          <w:vertAlign w:val="subscript"/>
        </w:rPr>
        <w:t>3</w:t>
      </w:r>
      <w:r w:rsidRPr="00030A68">
        <w:rPr>
          <w:rFonts w:ascii="Times New Roman" w:hAnsi="Times New Roman"/>
          <w:sz w:val="28"/>
          <w:szCs w:val="28"/>
        </w:rPr>
        <w:t>) / (П</w:t>
      </w:r>
      <w:r w:rsidRPr="00030A68">
        <w:rPr>
          <w:rFonts w:ascii="Times New Roman" w:hAnsi="Times New Roman"/>
          <w:sz w:val="28"/>
          <w:szCs w:val="28"/>
          <w:vertAlign w:val="subscript"/>
        </w:rPr>
        <w:t>1</w:t>
      </w:r>
      <w:r w:rsidRPr="00030A68">
        <w:rPr>
          <w:rFonts w:ascii="Times New Roman" w:hAnsi="Times New Roman"/>
          <w:sz w:val="28"/>
          <w:szCs w:val="28"/>
        </w:rPr>
        <w:t xml:space="preserve"> + П</w:t>
      </w:r>
      <w:r w:rsidRPr="00030A68">
        <w:rPr>
          <w:rFonts w:ascii="Times New Roman" w:hAnsi="Times New Roman"/>
          <w:sz w:val="28"/>
          <w:szCs w:val="28"/>
          <w:vertAlign w:val="subscript"/>
        </w:rPr>
        <w:t>2</w:t>
      </w:r>
      <w:r w:rsidRPr="00030A68">
        <w:rPr>
          <w:rFonts w:ascii="Times New Roman" w:hAnsi="Times New Roman"/>
          <w:sz w:val="28"/>
          <w:szCs w:val="28"/>
        </w:rPr>
        <w:t>).(25)</w:t>
      </w:r>
    </w:p>
    <w:p w:rsidR="004D09B3" w:rsidRPr="00030A68" w:rsidRDefault="004D09B3" w:rsidP="00BA490C">
      <w:pPr>
        <w:widowControl/>
        <w:tabs>
          <w:tab w:val="left" w:pos="8702"/>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Коэффициент покрытия измеряет общую ликвидность и показывает, в какой мере текущие кредиторские обязательства обеспечиваются текущими активами, то есть, сколько денежных единиц текущих активов приходится на 1 денежную единицу текущих обязательств.</w:t>
      </w:r>
    </w:p>
    <w:p w:rsidR="00816E5A"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iCs/>
          <w:sz w:val="28"/>
          <w:szCs w:val="28"/>
        </w:rPr>
        <w:t xml:space="preserve">Коэффициент быстрой (строгой) ликвидности </w:t>
      </w:r>
      <w:r w:rsidRPr="00030A68">
        <w:rPr>
          <w:rFonts w:ascii="Times New Roman" w:hAnsi="Times New Roman"/>
          <w:sz w:val="28"/>
          <w:szCs w:val="28"/>
        </w:rPr>
        <w:t>является промежуточным коэффициентом покрытия и показывает, какая часть текущих активов за минусом запасов и дебиторской задолженности, платежи по которой ожидаются более через 12 месяцев после отчётной даты, покрывается текущими обязательствами. Коэффициент быстрой ликвидности рассчитывается по формуле:</w:t>
      </w:r>
    </w:p>
    <w:p w:rsidR="00C27C94" w:rsidRPr="00030A68" w:rsidRDefault="00C27C94" w:rsidP="00BA490C">
      <w:pPr>
        <w:widowControl/>
        <w:spacing w:line="360" w:lineRule="auto"/>
        <w:ind w:firstLine="709"/>
        <w:jc w:val="both"/>
        <w:rPr>
          <w:rFonts w:ascii="Times New Roman" w:hAnsi="Times New Roman"/>
          <w:sz w:val="28"/>
          <w:szCs w:val="28"/>
        </w:rPr>
      </w:pPr>
    </w:p>
    <w:p w:rsidR="00816E5A" w:rsidRPr="00030A68" w:rsidRDefault="004D09B3"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816E5A" w:rsidRPr="00030A68">
        <w:rPr>
          <w:rFonts w:ascii="Times New Roman" w:hAnsi="Times New Roman"/>
          <w:sz w:val="28"/>
          <w:szCs w:val="28"/>
        </w:rPr>
        <w:lastRenderedPageBreak/>
        <w:t>К</w:t>
      </w:r>
      <w:r w:rsidR="00816E5A" w:rsidRPr="00030A68">
        <w:rPr>
          <w:rFonts w:ascii="Times New Roman" w:hAnsi="Times New Roman"/>
          <w:sz w:val="28"/>
          <w:szCs w:val="28"/>
          <w:vertAlign w:val="subscript"/>
        </w:rPr>
        <w:t>б</w:t>
      </w:r>
      <w:r w:rsidR="00816E5A" w:rsidRPr="00030A68">
        <w:rPr>
          <w:rFonts w:ascii="Times New Roman" w:hAnsi="Times New Roman"/>
          <w:sz w:val="28"/>
          <w:szCs w:val="28"/>
        </w:rPr>
        <w:t xml:space="preserve"> = (А, + А</w:t>
      </w:r>
      <w:r w:rsidR="00816E5A" w:rsidRPr="00030A68">
        <w:rPr>
          <w:rFonts w:ascii="Times New Roman" w:hAnsi="Times New Roman"/>
          <w:sz w:val="28"/>
          <w:szCs w:val="28"/>
          <w:vertAlign w:val="subscript"/>
        </w:rPr>
        <w:t>2</w:t>
      </w:r>
      <w:r w:rsidR="00816E5A" w:rsidRPr="00030A68">
        <w:rPr>
          <w:rFonts w:ascii="Times New Roman" w:hAnsi="Times New Roman"/>
          <w:sz w:val="28"/>
          <w:szCs w:val="28"/>
        </w:rPr>
        <w:t>) / (П</w:t>
      </w:r>
      <w:r w:rsidR="00816E5A" w:rsidRPr="00030A68">
        <w:rPr>
          <w:rFonts w:ascii="Times New Roman" w:hAnsi="Times New Roman"/>
          <w:sz w:val="28"/>
          <w:szCs w:val="28"/>
          <w:vertAlign w:val="subscript"/>
        </w:rPr>
        <w:t>1</w:t>
      </w:r>
      <w:r w:rsidR="00816E5A" w:rsidRPr="00030A68">
        <w:rPr>
          <w:rFonts w:ascii="Times New Roman" w:hAnsi="Times New Roman"/>
          <w:sz w:val="28"/>
          <w:szCs w:val="28"/>
        </w:rPr>
        <w:t xml:space="preserve"> + П</w:t>
      </w:r>
      <w:r w:rsidR="00816E5A" w:rsidRPr="00030A68">
        <w:rPr>
          <w:rFonts w:ascii="Times New Roman" w:hAnsi="Times New Roman"/>
          <w:sz w:val="28"/>
          <w:szCs w:val="28"/>
          <w:vertAlign w:val="subscript"/>
        </w:rPr>
        <w:t>2</w:t>
      </w:r>
      <w:r w:rsidR="00816E5A" w:rsidRPr="00030A68">
        <w:rPr>
          <w:rFonts w:ascii="Times New Roman" w:hAnsi="Times New Roman"/>
          <w:sz w:val="28"/>
          <w:szCs w:val="28"/>
        </w:rPr>
        <w:t>).(26)</w:t>
      </w:r>
    </w:p>
    <w:p w:rsidR="004D09B3" w:rsidRPr="00030A68" w:rsidRDefault="004D09B3" w:rsidP="00BA490C">
      <w:pPr>
        <w:widowControl/>
        <w:tabs>
          <w:tab w:val="left" w:pos="8846"/>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Он помогает оценить возможность погашения фирмой краткосрочных обязательств в случае её критического положения, когда не будет возможности продать запасы.</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iCs/>
          <w:sz w:val="28"/>
          <w:szCs w:val="28"/>
        </w:rPr>
        <w:t xml:space="preserve">Коэффициент абсолютной ликвидности </w:t>
      </w:r>
      <w:r w:rsidRPr="00030A68">
        <w:rPr>
          <w:rFonts w:ascii="Times New Roman" w:hAnsi="Times New Roman"/>
          <w:sz w:val="28"/>
          <w:szCs w:val="28"/>
        </w:rPr>
        <w:t>определяется отношением наиболее ликвидных активов к текущим обязательствам и рассчитывается по формуле:</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8587"/>
        </w:tabs>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аб</w:t>
      </w:r>
      <w:r w:rsidRPr="00030A68">
        <w:rPr>
          <w:rFonts w:ascii="Times New Roman" w:hAnsi="Times New Roman"/>
          <w:sz w:val="28"/>
          <w:szCs w:val="28"/>
        </w:rPr>
        <w:t>.</w:t>
      </w:r>
      <w:r w:rsidRPr="00030A68">
        <w:rPr>
          <w:rFonts w:ascii="Times New Roman" w:hAnsi="Times New Roman"/>
          <w:sz w:val="28"/>
          <w:szCs w:val="28"/>
          <w:vertAlign w:val="subscript"/>
        </w:rPr>
        <w:t>л</w:t>
      </w:r>
      <w:r w:rsidRPr="00030A68">
        <w:rPr>
          <w:rFonts w:ascii="Times New Roman" w:hAnsi="Times New Roman"/>
          <w:sz w:val="28"/>
          <w:szCs w:val="28"/>
        </w:rPr>
        <w:t>. = А</w:t>
      </w:r>
      <w:r w:rsidRPr="00030A68">
        <w:rPr>
          <w:rFonts w:ascii="Times New Roman" w:hAnsi="Times New Roman"/>
          <w:sz w:val="28"/>
          <w:szCs w:val="28"/>
          <w:vertAlign w:val="subscript"/>
        </w:rPr>
        <w:t>1</w:t>
      </w:r>
      <w:r w:rsidRPr="00030A68">
        <w:rPr>
          <w:rFonts w:ascii="Times New Roman" w:hAnsi="Times New Roman"/>
          <w:sz w:val="28"/>
          <w:szCs w:val="28"/>
        </w:rPr>
        <w:t xml:space="preserve"> / (П</w:t>
      </w:r>
      <w:r w:rsidRPr="00030A68">
        <w:rPr>
          <w:rFonts w:ascii="Times New Roman" w:hAnsi="Times New Roman"/>
          <w:sz w:val="28"/>
          <w:szCs w:val="28"/>
          <w:vertAlign w:val="subscript"/>
        </w:rPr>
        <w:t>1</w:t>
      </w:r>
      <w:r w:rsidRPr="00030A68">
        <w:rPr>
          <w:rFonts w:ascii="Times New Roman" w:hAnsi="Times New Roman"/>
          <w:sz w:val="28"/>
          <w:szCs w:val="28"/>
        </w:rPr>
        <w:t xml:space="preserve"> + П</w:t>
      </w:r>
      <w:r w:rsidRPr="00030A68">
        <w:rPr>
          <w:rFonts w:ascii="Times New Roman" w:hAnsi="Times New Roman"/>
          <w:sz w:val="28"/>
          <w:szCs w:val="28"/>
          <w:vertAlign w:val="subscript"/>
        </w:rPr>
        <w:t>2</w:t>
      </w:r>
      <w:r w:rsidRPr="00030A68">
        <w:rPr>
          <w:rFonts w:ascii="Times New Roman" w:hAnsi="Times New Roman"/>
          <w:sz w:val="28"/>
          <w:szCs w:val="28"/>
        </w:rPr>
        <w:t>).(27)</w:t>
      </w:r>
    </w:p>
    <w:p w:rsidR="004D09B3" w:rsidRPr="00030A68" w:rsidRDefault="004D09B3" w:rsidP="00BA490C">
      <w:pPr>
        <w:widowControl/>
        <w:tabs>
          <w:tab w:val="left" w:pos="8587"/>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Этот коэффициент является наиболее жёстким критерием платежеспособности и показывает, какую часть краткосрочной задолженности фирма может погасить в ближайшее время. Рассчитаем коэффициенты ликвидности ЗАО Молкомбинат «Адыгейский», используя данные таблицы 8, и представим их в таблице 9.</w:t>
      </w:r>
      <w:r w:rsidR="00F12CD5" w:rsidRPr="00030A68">
        <w:rPr>
          <w:rFonts w:ascii="Times New Roman" w:hAnsi="Times New Roman"/>
          <w:sz w:val="28"/>
          <w:szCs w:val="28"/>
        </w:rPr>
        <w:t xml:space="preserve"> </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Таблица 9</w:t>
      </w:r>
    </w:p>
    <w:p w:rsidR="00816E5A" w:rsidRPr="00030A68" w:rsidRDefault="00816E5A" w:rsidP="00BA490C">
      <w:pPr>
        <w:widowControl/>
        <w:tabs>
          <w:tab w:val="left" w:leader="underscore" w:pos="9518"/>
        </w:tabs>
        <w:spacing w:line="360" w:lineRule="auto"/>
        <w:ind w:firstLine="709"/>
        <w:jc w:val="both"/>
        <w:rPr>
          <w:rFonts w:ascii="Times New Roman" w:hAnsi="Times New Roman"/>
          <w:bCs/>
          <w:sz w:val="28"/>
          <w:szCs w:val="28"/>
          <w:u w:val="single"/>
        </w:rPr>
      </w:pPr>
      <w:r w:rsidRPr="00030A68">
        <w:rPr>
          <w:rFonts w:ascii="Times New Roman" w:hAnsi="Times New Roman"/>
          <w:bCs/>
          <w:sz w:val="28"/>
          <w:szCs w:val="28"/>
          <w:u w:val="single"/>
        </w:rPr>
        <w:t>Коэффициенты ликвидности</w:t>
      </w:r>
    </w:p>
    <w:tbl>
      <w:tblPr>
        <w:tblW w:w="9412" w:type="dxa"/>
        <w:tblInd w:w="40" w:type="dxa"/>
        <w:tblLayout w:type="fixed"/>
        <w:tblCellMar>
          <w:left w:w="40" w:type="dxa"/>
          <w:right w:w="40" w:type="dxa"/>
        </w:tblCellMar>
        <w:tblLook w:val="0000" w:firstRow="0" w:lastRow="0" w:firstColumn="0" w:lastColumn="0" w:noHBand="0" w:noVBand="0"/>
      </w:tblPr>
      <w:tblGrid>
        <w:gridCol w:w="3190"/>
        <w:gridCol w:w="2519"/>
        <w:gridCol w:w="1322"/>
        <w:gridCol w:w="1186"/>
        <w:gridCol w:w="1195"/>
      </w:tblGrid>
      <w:tr w:rsidR="00816E5A" w:rsidRPr="00030A68" w:rsidTr="004D09B3">
        <w:tc>
          <w:tcPr>
            <w:tcW w:w="325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Показатели</w:t>
            </w:r>
          </w:p>
        </w:tc>
        <w:tc>
          <w:tcPr>
            <w:tcW w:w="25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Условное обозначение, рекомендуемое значение</w:t>
            </w:r>
          </w:p>
        </w:tc>
        <w:tc>
          <w:tcPr>
            <w:tcW w:w="134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 2006</w:t>
            </w:r>
          </w:p>
        </w:tc>
        <w:tc>
          <w:tcPr>
            <w:tcW w:w="121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 2007</w:t>
            </w:r>
          </w:p>
        </w:tc>
        <w:tc>
          <w:tcPr>
            <w:tcW w:w="121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На 01.01. 2008</w:t>
            </w:r>
          </w:p>
        </w:tc>
      </w:tr>
      <w:tr w:rsidR="00816E5A" w:rsidRPr="00030A68" w:rsidTr="004D09B3">
        <w:tc>
          <w:tcPr>
            <w:tcW w:w="325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 Коэффициент текущей ликвидности</w:t>
            </w:r>
          </w:p>
        </w:tc>
        <w:tc>
          <w:tcPr>
            <w:tcW w:w="25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1,174&lt;К</w:t>
            </w:r>
            <w:r w:rsidRPr="00030A68">
              <w:rPr>
                <w:rFonts w:ascii="Times New Roman" w:hAnsi="Times New Roman"/>
                <w:vertAlign w:val="subscript"/>
              </w:rPr>
              <w:t>ТЛ</w:t>
            </w:r>
            <w:r w:rsidRPr="00030A68">
              <w:rPr>
                <w:rFonts w:ascii="Times New Roman" w:hAnsi="Times New Roman"/>
              </w:rPr>
              <w:t>.&lt;2</w:t>
            </w:r>
          </w:p>
        </w:tc>
        <w:tc>
          <w:tcPr>
            <w:tcW w:w="134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0,317</w:t>
            </w:r>
          </w:p>
        </w:tc>
        <w:tc>
          <w:tcPr>
            <w:tcW w:w="121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1,118</w:t>
            </w:r>
          </w:p>
        </w:tc>
        <w:tc>
          <w:tcPr>
            <w:tcW w:w="121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1,209</w:t>
            </w:r>
          </w:p>
        </w:tc>
      </w:tr>
      <w:tr w:rsidR="00816E5A" w:rsidRPr="00030A68" w:rsidTr="004D09B3">
        <w:tc>
          <w:tcPr>
            <w:tcW w:w="325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 Коэффициент быстрой ликвидности</w:t>
            </w:r>
          </w:p>
        </w:tc>
        <w:tc>
          <w:tcPr>
            <w:tcW w:w="25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0,8 &lt; Кб &lt; 1,0</w:t>
            </w:r>
          </w:p>
        </w:tc>
        <w:tc>
          <w:tcPr>
            <w:tcW w:w="134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0,178</w:t>
            </w:r>
          </w:p>
        </w:tc>
        <w:tc>
          <w:tcPr>
            <w:tcW w:w="121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0,713</w:t>
            </w:r>
          </w:p>
        </w:tc>
        <w:tc>
          <w:tcPr>
            <w:tcW w:w="121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0,801</w:t>
            </w:r>
          </w:p>
        </w:tc>
      </w:tr>
      <w:tr w:rsidR="00816E5A" w:rsidRPr="00030A68" w:rsidTr="004D09B3">
        <w:tc>
          <w:tcPr>
            <w:tcW w:w="325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 Коэффициент абсолютной ликвидности</w:t>
            </w:r>
          </w:p>
        </w:tc>
        <w:tc>
          <w:tcPr>
            <w:tcW w:w="25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0,2&lt;К</w:t>
            </w:r>
            <w:r w:rsidRPr="00030A68">
              <w:rPr>
                <w:rFonts w:ascii="Times New Roman" w:hAnsi="Times New Roman"/>
                <w:vertAlign w:val="subscript"/>
              </w:rPr>
              <w:t>абл</w:t>
            </w:r>
            <w:r w:rsidRPr="00030A68">
              <w:rPr>
                <w:rFonts w:ascii="Times New Roman" w:hAnsi="Times New Roman"/>
              </w:rPr>
              <w:t>&lt;0,7</w:t>
            </w:r>
          </w:p>
        </w:tc>
        <w:tc>
          <w:tcPr>
            <w:tcW w:w="134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0,002</w:t>
            </w:r>
          </w:p>
        </w:tc>
        <w:tc>
          <w:tcPr>
            <w:tcW w:w="121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0,074</w:t>
            </w:r>
          </w:p>
        </w:tc>
        <w:tc>
          <w:tcPr>
            <w:tcW w:w="1219"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0,039</w:t>
            </w:r>
          </w:p>
        </w:tc>
      </w:tr>
    </w:tbl>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Данные табл. 9 свидетельствуют о том, что на начало и конец 2006г. предприятие не обладало достаточным уровнем текущей ликвидности, и лишь на конец 2007г. коэффициент текущей ликвидности находился в диапазоне рекомендуемых значений! Аналогичная картина наблюдается и в </w:t>
      </w:r>
      <w:r w:rsidRPr="00030A68">
        <w:rPr>
          <w:rFonts w:ascii="Times New Roman" w:hAnsi="Times New Roman"/>
          <w:sz w:val="28"/>
          <w:szCs w:val="28"/>
        </w:rPr>
        <w:lastRenderedPageBreak/>
        <w:t>отношении быстрой ликвидности ЗАО Молкомбинат «Адыгейский». При этом следует особо выделить крайне низкое значение коэффициента абсолютной ликвидности данного предприятия за весь анализируемый период, что не может не настораживать потенциального инвестора. В целом данная картина с негативной стороны характеризует ликвидность анализируемого предприятия.</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C27C94" w:rsidRDefault="00816E5A" w:rsidP="00BA490C">
      <w:pPr>
        <w:widowControl/>
        <w:spacing w:line="360" w:lineRule="auto"/>
        <w:ind w:firstLine="709"/>
        <w:jc w:val="both"/>
        <w:rPr>
          <w:rFonts w:ascii="Times New Roman" w:hAnsi="Times New Roman"/>
          <w:b/>
          <w:sz w:val="28"/>
          <w:szCs w:val="28"/>
        </w:rPr>
      </w:pPr>
      <w:r w:rsidRPr="00C27C94">
        <w:rPr>
          <w:rFonts w:ascii="Times New Roman" w:hAnsi="Times New Roman"/>
          <w:b/>
          <w:bCs/>
          <w:sz w:val="28"/>
          <w:szCs w:val="28"/>
        </w:rPr>
        <w:t>2.4 Анализ оборачиваемости оборотного капитала ЗАО «Молкомбинат</w:t>
      </w:r>
      <w:r w:rsidR="004D09B3" w:rsidRPr="00C27C94">
        <w:rPr>
          <w:rFonts w:ascii="Times New Roman" w:hAnsi="Times New Roman"/>
          <w:b/>
          <w:bCs/>
          <w:sz w:val="28"/>
          <w:szCs w:val="28"/>
        </w:rPr>
        <w:t xml:space="preserve"> </w:t>
      </w:r>
      <w:r w:rsidRPr="00C27C94">
        <w:rPr>
          <w:rFonts w:ascii="Times New Roman" w:hAnsi="Times New Roman"/>
          <w:b/>
          <w:bCs/>
          <w:sz w:val="28"/>
          <w:szCs w:val="28"/>
        </w:rPr>
        <w:t>«Адыгейский»</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Одним из важнейших факторов улучшения финансового состояния предприятия - это ускорение оборачиваемости оборотных средств, что позволяет при одном и том же объеме производства высвободить из оборота часть оборотных средств, либо при одном и том же размере оборотных средств увеличить объем производства продукции. Оборачиваемость оборотных средства показывает, насколько быстро средства, вложенные в активы, превращаются в реальные деньги. Для оценки оборачиваемости оборотного капитала используются следующие показатели:</w:t>
      </w:r>
    </w:p>
    <w:p w:rsidR="00816E5A" w:rsidRPr="00030A68" w:rsidRDefault="00816E5A" w:rsidP="00BA490C">
      <w:pPr>
        <w:pStyle w:val="afd"/>
        <w:widowControl/>
        <w:numPr>
          <w:ilvl w:val="0"/>
          <w:numId w:val="6"/>
        </w:numPr>
        <w:spacing w:line="360" w:lineRule="auto"/>
        <w:ind w:left="0" w:firstLine="709"/>
        <w:jc w:val="both"/>
        <w:rPr>
          <w:rFonts w:ascii="Times New Roman" w:hAnsi="Times New Roman"/>
          <w:sz w:val="28"/>
          <w:szCs w:val="28"/>
        </w:rPr>
      </w:pPr>
      <w:r w:rsidRPr="00030A68">
        <w:rPr>
          <w:rFonts w:ascii="Times New Roman" w:hAnsi="Times New Roman"/>
          <w:sz w:val="28"/>
          <w:szCs w:val="28"/>
        </w:rPr>
        <w:t>Коэффициент оборачиваемости:</w:t>
      </w:r>
    </w:p>
    <w:p w:rsidR="004D09B3" w:rsidRPr="00030A68" w:rsidRDefault="004D09B3" w:rsidP="00BA490C">
      <w:pPr>
        <w:pStyle w:val="afd"/>
        <w:widowControl/>
        <w:spacing w:line="360" w:lineRule="auto"/>
        <w:ind w:left="0"/>
        <w:jc w:val="both"/>
        <w:rPr>
          <w:rFonts w:ascii="Times New Roman" w:hAnsi="Times New Roman"/>
          <w:sz w:val="28"/>
          <w:szCs w:val="28"/>
        </w:rPr>
      </w:pPr>
    </w:p>
    <w:p w:rsidR="00816E5A" w:rsidRPr="00030A68" w:rsidRDefault="00816E5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об</w:t>
      </w:r>
      <w:r w:rsidRPr="00030A68">
        <w:rPr>
          <w:rFonts w:ascii="Times New Roman" w:hAnsi="Times New Roman"/>
          <w:sz w:val="28"/>
          <w:szCs w:val="28"/>
        </w:rPr>
        <w:t>=В/СО</w:t>
      </w:r>
      <w:r w:rsidR="00F12CD5" w:rsidRPr="00030A68">
        <w:rPr>
          <w:rFonts w:ascii="Times New Roman" w:hAnsi="Times New Roman"/>
          <w:sz w:val="28"/>
          <w:szCs w:val="28"/>
        </w:rPr>
        <w:t xml:space="preserve"> </w:t>
      </w:r>
      <w:r w:rsidRPr="00030A68">
        <w:rPr>
          <w:rFonts w:ascii="Times New Roman" w:hAnsi="Times New Roman"/>
          <w:sz w:val="28"/>
          <w:szCs w:val="28"/>
        </w:rPr>
        <w:t>(28)</w:t>
      </w:r>
    </w:p>
    <w:p w:rsidR="004D09B3" w:rsidRPr="00030A68" w:rsidRDefault="004D09B3" w:rsidP="00BA490C">
      <w:pPr>
        <w:pStyle w:val="afd"/>
        <w:widowControl/>
        <w:spacing w:line="360" w:lineRule="auto"/>
        <w:ind w:left="0" w:firstLine="709"/>
        <w:jc w:val="both"/>
        <w:rPr>
          <w:rFonts w:ascii="Times New Roman" w:hAnsi="Times New Roman"/>
          <w:sz w:val="28"/>
          <w:szCs w:val="28"/>
        </w:rPr>
      </w:pP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СО - средняя величина оборотного капитала (руб.);</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 - выручка от реализации продукции (руб.).</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Коэффициент оборачиваемости показывает, количество оборотов, совершаемых оборотным капиталом в год. Замедление оборачиваемости требует привлечения дополнительных средств для продолжения хозяйственной деятельности предприятия хотя бы на уровне прошлого периода.</w:t>
      </w:r>
    </w:p>
    <w:p w:rsidR="00816E5A" w:rsidRPr="00030A68" w:rsidRDefault="004D09B3" w:rsidP="00BA490C">
      <w:pPr>
        <w:widowControl/>
        <w:spacing w:line="360" w:lineRule="auto"/>
        <w:ind w:firstLine="708"/>
        <w:rPr>
          <w:rFonts w:ascii="Times New Roman" w:hAnsi="Times New Roman"/>
          <w:sz w:val="28"/>
          <w:szCs w:val="28"/>
        </w:rPr>
      </w:pPr>
      <w:r w:rsidRPr="00030A68">
        <w:rPr>
          <w:rFonts w:ascii="Times New Roman" w:hAnsi="Times New Roman"/>
          <w:bCs/>
          <w:sz w:val="28"/>
          <w:szCs w:val="28"/>
        </w:rPr>
        <w:br w:type="page"/>
      </w:r>
      <w:r w:rsidR="00F12CD5" w:rsidRPr="00030A68">
        <w:rPr>
          <w:rFonts w:ascii="Times New Roman" w:hAnsi="Times New Roman"/>
          <w:bCs/>
          <w:sz w:val="28"/>
          <w:szCs w:val="28"/>
        </w:rPr>
        <w:lastRenderedPageBreak/>
        <w:t xml:space="preserve"> </w:t>
      </w:r>
      <w:r w:rsidR="00816E5A" w:rsidRPr="00030A68">
        <w:rPr>
          <w:rFonts w:ascii="Times New Roman" w:hAnsi="Times New Roman"/>
          <w:bCs/>
          <w:sz w:val="28"/>
          <w:szCs w:val="28"/>
        </w:rPr>
        <w:t>2. Длительность одного оборота:</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w:t>
      </w:r>
      <w:r w:rsidRPr="00030A68">
        <w:rPr>
          <w:rFonts w:ascii="Times New Roman" w:hAnsi="Times New Roman"/>
          <w:sz w:val="28"/>
          <w:szCs w:val="28"/>
          <w:vertAlign w:val="subscript"/>
        </w:rPr>
        <w:t>л</w:t>
      </w:r>
      <w:r w:rsidRPr="00030A68">
        <w:rPr>
          <w:rFonts w:ascii="Times New Roman" w:hAnsi="Times New Roman"/>
          <w:sz w:val="28"/>
          <w:szCs w:val="28"/>
        </w:rPr>
        <w:t>=Т/К</w:t>
      </w:r>
      <w:r w:rsidRPr="00030A68">
        <w:rPr>
          <w:rFonts w:ascii="Times New Roman" w:hAnsi="Times New Roman"/>
          <w:sz w:val="28"/>
          <w:szCs w:val="28"/>
          <w:vertAlign w:val="subscript"/>
        </w:rPr>
        <w:t>об</w:t>
      </w:r>
      <w:r w:rsidR="00F12CD5" w:rsidRPr="00030A68">
        <w:rPr>
          <w:rFonts w:ascii="Times New Roman" w:hAnsi="Times New Roman"/>
          <w:sz w:val="28"/>
          <w:szCs w:val="28"/>
        </w:rPr>
        <w:t xml:space="preserve"> </w:t>
      </w:r>
      <w:r w:rsidRPr="00030A68">
        <w:rPr>
          <w:rFonts w:ascii="Times New Roman" w:hAnsi="Times New Roman"/>
          <w:sz w:val="28"/>
          <w:szCs w:val="28"/>
        </w:rPr>
        <w:t>(29)</w:t>
      </w:r>
    </w:p>
    <w:p w:rsidR="00816E5A" w:rsidRPr="00030A68" w:rsidRDefault="00816E5A" w:rsidP="00BA490C">
      <w:pPr>
        <w:widowControl/>
        <w:spacing w:line="360" w:lineRule="auto"/>
        <w:ind w:firstLine="709"/>
        <w:jc w:val="both"/>
        <w:rPr>
          <w:rFonts w:ascii="Times New Roman" w:hAnsi="Times New Roman"/>
          <w:sz w:val="28"/>
          <w:szCs w:val="28"/>
        </w:rPr>
      </w:pP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Т- отчетный период в днях.</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3.Коэффициент закрепления оборотных средств:</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w:t>
      </w:r>
      <w:r w:rsidRPr="00030A68">
        <w:rPr>
          <w:rFonts w:ascii="Times New Roman" w:hAnsi="Times New Roman"/>
          <w:sz w:val="28"/>
          <w:szCs w:val="28"/>
          <w:vertAlign w:val="subscript"/>
        </w:rPr>
        <w:t>з</w:t>
      </w:r>
      <w:r w:rsidRPr="00030A68">
        <w:rPr>
          <w:rFonts w:ascii="Times New Roman" w:hAnsi="Times New Roman"/>
          <w:sz w:val="28"/>
          <w:szCs w:val="28"/>
        </w:rPr>
        <w:t>= СО/В</w:t>
      </w:r>
      <w:r w:rsidR="00F12CD5" w:rsidRPr="00030A68">
        <w:rPr>
          <w:rFonts w:ascii="Times New Roman" w:hAnsi="Times New Roman"/>
          <w:sz w:val="28"/>
          <w:szCs w:val="28"/>
        </w:rPr>
        <w:t xml:space="preserve"> </w:t>
      </w:r>
      <w:r w:rsidRPr="00030A68">
        <w:rPr>
          <w:rFonts w:ascii="Times New Roman" w:hAnsi="Times New Roman"/>
          <w:sz w:val="28"/>
          <w:szCs w:val="28"/>
        </w:rPr>
        <w:t>(30)</w:t>
      </w:r>
    </w:p>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Коэффициент закрепления оборотных средств показывает величину оборотных средств на 1 рубль реализованной продукции. Результаты расчета показателей оборачиваемости оборотных средств ЗАО Молкомбинат «Адыгейский» представлены в таблице 10.</w:t>
      </w:r>
    </w:p>
    <w:p w:rsidR="004D09B3" w:rsidRPr="00030A68" w:rsidRDefault="004D09B3" w:rsidP="00BA490C">
      <w:pPr>
        <w:widowControl/>
        <w:spacing w:line="360" w:lineRule="auto"/>
        <w:ind w:firstLine="709"/>
        <w:jc w:val="both"/>
        <w:rPr>
          <w:rFonts w:ascii="Times New Roman" w:hAnsi="Times New Roman"/>
          <w:bCs/>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Таблица 10</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Показатели оборачиваемости оборотных средств ЗАО Молкомбинат</w:t>
      </w:r>
      <w:r w:rsidR="004D09B3" w:rsidRPr="00030A68">
        <w:rPr>
          <w:rFonts w:ascii="Times New Roman" w:hAnsi="Times New Roman"/>
          <w:bCs/>
          <w:sz w:val="28"/>
          <w:szCs w:val="28"/>
        </w:rPr>
        <w:t xml:space="preserve"> </w:t>
      </w:r>
      <w:r w:rsidRPr="00030A68">
        <w:rPr>
          <w:rFonts w:ascii="Times New Roman" w:hAnsi="Times New Roman"/>
          <w:bCs/>
          <w:sz w:val="28"/>
          <w:szCs w:val="28"/>
        </w:rPr>
        <w:t>«Адыгейский»</w:t>
      </w:r>
    </w:p>
    <w:tbl>
      <w:tblPr>
        <w:tblW w:w="9412" w:type="dxa"/>
        <w:tblInd w:w="40" w:type="dxa"/>
        <w:tblLayout w:type="fixed"/>
        <w:tblCellMar>
          <w:left w:w="40" w:type="dxa"/>
          <w:right w:w="40" w:type="dxa"/>
        </w:tblCellMar>
        <w:tblLook w:val="0000" w:firstRow="0" w:lastRow="0" w:firstColumn="0" w:lastColumn="0" w:noHBand="0" w:noVBand="0"/>
      </w:tblPr>
      <w:tblGrid>
        <w:gridCol w:w="4459"/>
        <w:gridCol w:w="1641"/>
        <w:gridCol w:w="1656"/>
        <w:gridCol w:w="1656"/>
      </w:tblGrid>
      <w:tr w:rsidR="00816E5A" w:rsidRPr="00030A68" w:rsidTr="004D09B3">
        <w:tc>
          <w:tcPr>
            <w:tcW w:w="4555"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Показатели</w:t>
            </w:r>
          </w:p>
        </w:tc>
        <w:tc>
          <w:tcPr>
            <w:tcW w:w="1675"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2006 г.</w:t>
            </w:r>
          </w:p>
        </w:tc>
        <w:tc>
          <w:tcPr>
            <w:tcW w:w="169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2007 г.</w:t>
            </w:r>
          </w:p>
        </w:tc>
        <w:tc>
          <w:tcPr>
            <w:tcW w:w="169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Отклонения</w:t>
            </w:r>
          </w:p>
        </w:tc>
      </w:tr>
      <w:tr w:rsidR="00816E5A" w:rsidRPr="00030A68" w:rsidTr="004D09B3">
        <w:tc>
          <w:tcPr>
            <w:tcW w:w="455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 Выручка от реализации продукции,</w:t>
            </w:r>
          </w:p>
        </w:tc>
        <w:tc>
          <w:tcPr>
            <w:tcW w:w="167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122455</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184651</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+62196</w:t>
            </w:r>
          </w:p>
        </w:tc>
      </w:tr>
      <w:tr w:rsidR="00816E5A" w:rsidRPr="00030A68" w:rsidTr="004D09B3">
        <w:tc>
          <w:tcPr>
            <w:tcW w:w="455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работ, услуг, тыс. руб.</w:t>
            </w:r>
          </w:p>
        </w:tc>
        <w:tc>
          <w:tcPr>
            <w:tcW w:w="167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r w:rsidR="00816E5A" w:rsidRPr="00030A68" w:rsidTr="004D09B3">
        <w:tc>
          <w:tcPr>
            <w:tcW w:w="455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 Средние остатки всех оборотных</w:t>
            </w:r>
          </w:p>
        </w:tc>
        <w:tc>
          <w:tcPr>
            <w:tcW w:w="167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8172</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13273</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+5101</w:t>
            </w:r>
          </w:p>
        </w:tc>
      </w:tr>
      <w:tr w:rsidR="00816E5A" w:rsidRPr="00030A68" w:rsidTr="004D09B3">
        <w:tc>
          <w:tcPr>
            <w:tcW w:w="455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средств, тыс. руб.</w:t>
            </w:r>
          </w:p>
        </w:tc>
        <w:tc>
          <w:tcPr>
            <w:tcW w:w="167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r w:rsidR="00816E5A" w:rsidRPr="00030A68" w:rsidTr="004D09B3">
        <w:tc>
          <w:tcPr>
            <w:tcW w:w="455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3. Коэффициент оборачиваемости</w:t>
            </w:r>
          </w:p>
        </w:tc>
        <w:tc>
          <w:tcPr>
            <w:tcW w:w="167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14,98</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13,91</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-1,07</w:t>
            </w:r>
          </w:p>
        </w:tc>
      </w:tr>
      <w:tr w:rsidR="00816E5A" w:rsidRPr="00030A68" w:rsidTr="004D09B3">
        <w:tc>
          <w:tcPr>
            <w:tcW w:w="455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(оборотов в год)</w:t>
            </w:r>
          </w:p>
        </w:tc>
        <w:tc>
          <w:tcPr>
            <w:tcW w:w="167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r w:rsidR="00816E5A" w:rsidRPr="00030A68" w:rsidTr="004D09B3">
        <w:tc>
          <w:tcPr>
            <w:tcW w:w="4555"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4. Длительность одного оборота (дни)</w:t>
            </w:r>
          </w:p>
        </w:tc>
        <w:tc>
          <w:tcPr>
            <w:tcW w:w="1675"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24,02</w:t>
            </w:r>
          </w:p>
        </w:tc>
        <w:tc>
          <w:tcPr>
            <w:tcW w:w="169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25,88</w:t>
            </w:r>
          </w:p>
        </w:tc>
        <w:tc>
          <w:tcPr>
            <w:tcW w:w="169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+1,85</w:t>
            </w:r>
          </w:p>
        </w:tc>
      </w:tr>
      <w:tr w:rsidR="00816E5A" w:rsidRPr="00030A68" w:rsidTr="004D09B3">
        <w:tc>
          <w:tcPr>
            <w:tcW w:w="455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5. Коэффициент закрепления оборот-</w:t>
            </w:r>
          </w:p>
        </w:tc>
        <w:tc>
          <w:tcPr>
            <w:tcW w:w="1675"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0,067</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0,072</w:t>
            </w:r>
          </w:p>
        </w:tc>
        <w:tc>
          <w:tcPr>
            <w:tcW w:w="1690"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0,005</w:t>
            </w:r>
          </w:p>
        </w:tc>
      </w:tr>
      <w:tr w:rsidR="00816E5A" w:rsidRPr="00030A68" w:rsidTr="004D09B3">
        <w:tc>
          <w:tcPr>
            <w:tcW w:w="455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ных средств</w:t>
            </w:r>
          </w:p>
        </w:tc>
        <w:tc>
          <w:tcPr>
            <w:tcW w:w="1675"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690"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bl>
    <w:p w:rsidR="004D09B3" w:rsidRPr="00030A68" w:rsidRDefault="004D09B3" w:rsidP="00BA490C">
      <w:pPr>
        <w:widowControl/>
        <w:spacing w:line="360" w:lineRule="auto"/>
        <w:ind w:firstLine="709"/>
        <w:jc w:val="both"/>
        <w:rPr>
          <w:rFonts w:ascii="Times New Roman" w:hAnsi="Times New Roman"/>
          <w:sz w:val="28"/>
          <w:szCs w:val="28"/>
        </w:rPr>
      </w:pPr>
    </w:p>
    <w:p w:rsidR="004D09B3"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Анализ таблицы 10 показал, что оборачиваемость оборотных средств данного предприятия за рассматриваемый период несколько сократилась, а именно на 1,07 оборотов в год; длительность одного оборота увеличилась на 1,85 дня (темп роста - 107,7 %). Вместе с тем следует отметить, что </w:t>
      </w:r>
      <w:r w:rsidRPr="00030A68">
        <w:rPr>
          <w:rFonts w:ascii="Times New Roman" w:hAnsi="Times New Roman"/>
          <w:sz w:val="28"/>
          <w:szCs w:val="28"/>
        </w:rPr>
        <w:lastRenderedPageBreak/>
        <w:t>замедление оборачиваемости оборотных средств ЗАО Молкомбинат «Адыгейский» вызвало у предприятия вполне определенный убыток:</w:t>
      </w:r>
    </w:p>
    <w:p w:rsidR="00BA490C" w:rsidRPr="00030A68" w:rsidRDefault="00BA490C" w:rsidP="00BA490C">
      <w:pPr>
        <w:widowControl/>
        <w:spacing w:line="360" w:lineRule="auto"/>
        <w:ind w:firstLine="709"/>
        <w:jc w:val="both"/>
        <w:rPr>
          <w:rFonts w:ascii="Times New Roman" w:hAnsi="Times New Roman"/>
          <w:sz w:val="28"/>
          <w:szCs w:val="28"/>
        </w:rPr>
      </w:pP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ΔСО = (Дл</w:t>
      </w:r>
      <w:r w:rsidRPr="00030A68">
        <w:rPr>
          <w:rFonts w:ascii="Times New Roman" w:hAnsi="Times New Roman"/>
          <w:sz w:val="28"/>
          <w:szCs w:val="28"/>
          <w:vertAlign w:val="subscript"/>
        </w:rPr>
        <w:t>1</w:t>
      </w:r>
      <w:r w:rsidRPr="00030A68">
        <w:rPr>
          <w:rFonts w:ascii="Times New Roman" w:hAnsi="Times New Roman"/>
          <w:sz w:val="28"/>
          <w:szCs w:val="28"/>
        </w:rPr>
        <w:t>-Дл</w:t>
      </w:r>
      <w:r w:rsidRPr="00030A68">
        <w:rPr>
          <w:rFonts w:ascii="Times New Roman" w:hAnsi="Times New Roman"/>
          <w:sz w:val="28"/>
          <w:szCs w:val="28"/>
          <w:vertAlign w:val="subscript"/>
        </w:rPr>
        <w:t>0</w:t>
      </w:r>
      <w:r w:rsidRPr="00030A68">
        <w:rPr>
          <w:rFonts w:ascii="Times New Roman" w:hAnsi="Times New Roman"/>
          <w:sz w:val="28"/>
          <w:szCs w:val="28"/>
        </w:rPr>
        <w:t xml:space="preserve">) х </w:t>
      </w:r>
      <w:r w:rsidRPr="00030A68">
        <w:rPr>
          <w:rFonts w:ascii="Times New Roman" w:hAnsi="Times New Roman"/>
          <w:sz w:val="28"/>
          <w:szCs w:val="28"/>
          <w:lang w:val="en-US"/>
        </w:rPr>
        <w:t>V</w:t>
      </w:r>
      <w:r w:rsidRPr="00030A68">
        <w:rPr>
          <w:rFonts w:ascii="Times New Roman" w:hAnsi="Times New Roman"/>
          <w:sz w:val="28"/>
          <w:szCs w:val="28"/>
          <w:vertAlign w:val="subscript"/>
        </w:rPr>
        <w:t>1одн</w:t>
      </w:r>
      <w:r w:rsidR="00F12CD5" w:rsidRPr="00030A68">
        <w:rPr>
          <w:rFonts w:ascii="Times New Roman" w:hAnsi="Times New Roman"/>
          <w:sz w:val="28"/>
          <w:szCs w:val="28"/>
          <w:vertAlign w:val="subscript"/>
        </w:rPr>
        <w:t xml:space="preserve"> </w:t>
      </w:r>
      <w:r w:rsidRPr="00030A68">
        <w:rPr>
          <w:rFonts w:ascii="Times New Roman" w:hAnsi="Times New Roman"/>
          <w:sz w:val="28"/>
          <w:szCs w:val="28"/>
        </w:rPr>
        <w:t>(31)</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ΔСО=(25,81-24,33) х </w:t>
      </w:r>
      <m:oMath>
        <m:f>
          <m:fPr>
            <m:ctrlPr>
              <w:rPr>
                <w:rFonts w:ascii="Cambria Math" w:hAnsi="Cambria Math"/>
                <w:sz w:val="28"/>
              </w:rPr>
            </m:ctrlPr>
          </m:fPr>
          <m:num>
            <m:r>
              <m:rPr>
                <m:sty m:val="p"/>
              </m:rPr>
              <w:rPr>
                <w:rFonts w:ascii="Cambria Math" w:hAnsi="Cambria Math"/>
                <w:sz w:val="28"/>
                <w:szCs w:val="28"/>
              </w:rPr>
              <m:t>184651</m:t>
            </m:r>
          </m:num>
          <m:den>
            <m:r>
              <m:rPr>
                <m:sty m:val="p"/>
              </m:rPr>
              <w:rPr>
                <w:rFonts w:ascii="Cambria Math" w:hAnsi="Cambria Math"/>
                <w:sz w:val="28"/>
                <w:szCs w:val="28"/>
              </w:rPr>
              <m:t>360 дней</m:t>
            </m:r>
          </m:den>
        </m:f>
      </m:oMath>
      <w:r w:rsidRPr="00030A68">
        <w:rPr>
          <w:rFonts w:ascii="Times New Roman" w:hAnsi="Times New Roman"/>
          <w:sz w:val="28"/>
          <w:szCs w:val="28"/>
        </w:rPr>
        <w:t>=954,03(тыс.руб)</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Таким образом, на анализируемом предприятии вследствие замедления оборачиваемости оборотных средств убыток анализируемого предприятия составил 954,03 тыс. руб.</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Следующим этапом является проведение анализа дебиторской задолженности, результаты которого приведены в таблице 11.</w:t>
      </w:r>
    </w:p>
    <w:p w:rsidR="004D09B3" w:rsidRPr="00030A68" w:rsidRDefault="004D09B3" w:rsidP="00BA490C">
      <w:pPr>
        <w:widowControl/>
        <w:spacing w:line="360" w:lineRule="auto"/>
        <w:ind w:firstLine="709"/>
        <w:jc w:val="both"/>
        <w:rPr>
          <w:rFonts w:ascii="Times New Roman" w:hAnsi="Times New Roman"/>
          <w:sz w:val="28"/>
          <w:szCs w:val="28"/>
        </w:rPr>
      </w:pPr>
    </w:p>
    <w:p w:rsidR="004D09B3" w:rsidRPr="00030A68" w:rsidRDefault="004D09B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Таблица 11</w:t>
      </w:r>
    </w:p>
    <w:p w:rsidR="004D09B3" w:rsidRPr="00030A68" w:rsidRDefault="004D09B3"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Анализ дебиторской задолженности ЗАО Молкомбинат «Адыгейский»</w:t>
      </w:r>
    </w:p>
    <w:tbl>
      <w:tblPr>
        <w:tblW w:w="9356" w:type="dxa"/>
        <w:tblInd w:w="40" w:type="dxa"/>
        <w:tblLayout w:type="fixed"/>
        <w:tblCellMar>
          <w:left w:w="40" w:type="dxa"/>
          <w:right w:w="40" w:type="dxa"/>
        </w:tblCellMar>
        <w:tblLook w:val="0000" w:firstRow="0" w:lastRow="0" w:firstColumn="0" w:lastColumn="0" w:noHBand="0" w:noVBand="0"/>
      </w:tblPr>
      <w:tblGrid>
        <w:gridCol w:w="2810"/>
        <w:gridCol w:w="1554"/>
        <w:gridCol w:w="1581"/>
        <w:gridCol w:w="1713"/>
        <w:gridCol w:w="1698"/>
      </w:tblGrid>
      <w:tr w:rsidR="004D09B3" w:rsidRPr="00030A68" w:rsidTr="004D09B3">
        <w:tc>
          <w:tcPr>
            <w:tcW w:w="2885"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693"/>
              <w:spacing w:line="360" w:lineRule="auto"/>
              <w:jc w:val="left"/>
            </w:pPr>
            <w:r w:rsidRPr="00030A68">
              <w:rPr>
                <w:rStyle w:val="CharStyle0"/>
                <w:b w:val="0"/>
                <w:sz w:val="20"/>
                <w:szCs w:val="20"/>
              </w:rPr>
              <w:t>Показатель</w:t>
            </w:r>
          </w:p>
        </w:tc>
        <w:tc>
          <w:tcPr>
            <w:tcW w:w="1594"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693"/>
              <w:spacing w:line="360" w:lineRule="auto"/>
              <w:jc w:val="left"/>
            </w:pPr>
            <w:r w:rsidRPr="00030A68">
              <w:rPr>
                <w:rStyle w:val="CharStyle0"/>
                <w:b w:val="0"/>
                <w:sz w:val="20"/>
                <w:szCs w:val="20"/>
              </w:rPr>
              <w:t>Условное обозначение</w:t>
            </w:r>
          </w:p>
        </w:tc>
        <w:tc>
          <w:tcPr>
            <w:tcW w:w="1622"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693"/>
              <w:spacing w:line="360" w:lineRule="auto"/>
              <w:jc w:val="left"/>
            </w:pPr>
            <w:r w:rsidRPr="00030A68">
              <w:rPr>
                <w:rStyle w:val="CharStyle0"/>
                <w:b w:val="0"/>
                <w:sz w:val="20"/>
                <w:szCs w:val="20"/>
              </w:rPr>
              <w:t xml:space="preserve">2006 </w:t>
            </w:r>
            <w:r w:rsidRPr="00030A68">
              <w:rPr>
                <w:rStyle w:val="CharStyle23"/>
                <w:sz w:val="20"/>
                <w:szCs w:val="20"/>
              </w:rPr>
              <w:t>г.</w:t>
            </w:r>
          </w:p>
        </w:tc>
        <w:tc>
          <w:tcPr>
            <w:tcW w:w="1757"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693"/>
              <w:spacing w:line="360" w:lineRule="auto"/>
              <w:jc w:val="left"/>
            </w:pPr>
            <w:r w:rsidRPr="00030A68">
              <w:rPr>
                <w:rStyle w:val="CharStyle0"/>
                <w:b w:val="0"/>
                <w:sz w:val="20"/>
                <w:szCs w:val="20"/>
              </w:rPr>
              <w:t xml:space="preserve">2007 </w:t>
            </w:r>
            <w:r w:rsidRPr="00030A68">
              <w:rPr>
                <w:rStyle w:val="CharStyle23"/>
                <w:sz w:val="20"/>
                <w:szCs w:val="20"/>
              </w:rPr>
              <w:t>г.</w:t>
            </w:r>
          </w:p>
        </w:tc>
        <w:tc>
          <w:tcPr>
            <w:tcW w:w="1742" w:type="dxa"/>
            <w:tcBorders>
              <w:top w:val="single" w:sz="6" w:space="0" w:color="auto"/>
              <w:left w:val="single" w:sz="6" w:space="0" w:color="auto"/>
              <w:bottom w:val="single" w:sz="6" w:space="0" w:color="auto"/>
              <w:right w:val="single" w:sz="6" w:space="0" w:color="auto"/>
            </w:tcBorders>
          </w:tcPr>
          <w:p w:rsidR="004D09B3" w:rsidRPr="00030A68" w:rsidRDefault="004D09B3" w:rsidP="00BA490C">
            <w:pPr>
              <w:pStyle w:val="Style693"/>
              <w:spacing w:line="360" w:lineRule="auto"/>
              <w:jc w:val="left"/>
            </w:pPr>
            <w:r w:rsidRPr="00030A68">
              <w:rPr>
                <w:rStyle w:val="CharStyle0"/>
                <w:b w:val="0"/>
                <w:sz w:val="20"/>
                <w:szCs w:val="20"/>
              </w:rPr>
              <w:t>Отклонение</w:t>
            </w:r>
          </w:p>
        </w:tc>
      </w:tr>
      <w:tr w:rsidR="004D09B3" w:rsidRPr="00030A68" w:rsidTr="004D09B3">
        <w:tc>
          <w:tcPr>
            <w:tcW w:w="2885"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Средняя величина дебиторской задолженно-</w:t>
            </w:r>
          </w:p>
        </w:tc>
        <w:tc>
          <w:tcPr>
            <w:tcW w:w="1594"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Д*</w:t>
            </w:r>
          </w:p>
        </w:tc>
        <w:tc>
          <w:tcPr>
            <w:tcW w:w="162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4543</w:t>
            </w:r>
          </w:p>
        </w:tc>
        <w:tc>
          <w:tcPr>
            <w:tcW w:w="1757"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7980</w:t>
            </w:r>
          </w:p>
        </w:tc>
        <w:tc>
          <w:tcPr>
            <w:tcW w:w="174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+3437</w:t>
            </w:r>
          </w:p>
        </w:tc>
      </w:tr>
      <w:tr w:rsidR="004D09B3" w:rsidRPr="00030A68" w:rsidTr="004D09B3">
        <w:tc>
          <w:tcPr>
            <w:tcW w:w="2885" w:type="dxa"/>
            <w:tcBorders>
              <w:left w:val="single" w:sz="6" w:space="0" w:color="auto"/>
              <w:bottom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сти, тыс. руб.</w:t>
            </w:r>
          </w:p>
        </w:tc>
        <w:tc>
          <w:tcPr>
            <w:tcW w:w="1594"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62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57"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4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r>
      <w:tr w:rsidR="004D09B3" w:rsidRPr="00030A68" w:rsidTr="004D09B3">
        <w:tc>
          <w:tcPr>
            <w:tcW w:w="2885"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Оборачиваемость де-</w:t>
            </w:r>
          </w:p>
        </w:tc>
        <w:tc>
          <w:tcPr>
            <w:tcW w:w="1594" w:type="dxa"/>
            <w:tcBorders>
              <w:top w:val="single" w:sz="6" w:space="0" w:color="auto"/>
              <w:left w:val="single" w:sz="6" w:space="0" w:color="auto"/>
              <w:right w:val="single" w:sz="6" w:space="0" w:color="auto"/>
            </w:tcBorders>
          </w:tcPr>
          <w:p w:rsidR="004D09B3" w:rsidRPr="00030A68" w:rsidRDefault="004D09B3" w:rsidP="00BA490C">
            <w:pPr>
              <w:pStyle w:val="Style1610"/>
              <w:spacing w:line="360" w:lineRule="auto"/>
            </w:pPr>
            <w:r w:rsidRPr="00030A68">
              <w:rPr>
                <w:rStyle w:val="CharStyle274"/>
                <w:sz w:val="20"/>
                <w:szCs w:val="20"/>
              </w:rPr>
              <w:t>Кдз = В /</w:t>
            </w:r>
          </w:p>
        </w:tc>
        <w:tc>
          <w:tcPr>
            <w:tcW w:w="162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26,95</w:t>
            </w:r>
          </w:p>
        </w:tc>
        <w:tc>
          <w:tcPr>
            <w:tcW w:w="1757"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23,14</w:t>
            </w:r>
          </w:p>
        </w:tc>
        <w:tc>
          <w:tcPr>
            <w:tcW w:w="174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-3,82</w:t>
            </w:r>
          </w:p>
        </w:tc>
      </w:tr>
      <w:tr w:rsidR="004D09B3" w:rsidRPr="00030A68" w:rsidTr="004D09B3">
        <w:tc>
          <w:tcPr>
            <w:tcW w:w="2885" w:type="dxa"/>
            <w:tcBorders>
              <w:left w:val="single" w:sz="6" w:space="0" w:color="auto"/>
              <w:bottom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биторской задолженности, оборотов/год</w:t>
            </w:r>
          </w:p>
        </w:tc>
        <w:tc>
          <w:tcPr>
            <w:tcW w:w="1594" w:type="dxa"/>
            <w:tcBorders>
              <w:left w:val="single" w:sz="6" w:space="0" w:color="auto"/>
              <w:bottom w:val="single" w:sz="6" w:space="0" w:color="auto"/>
              <w:right w:val="single" w:sz="6" w:space="0" w:color="auto"/>
            </w:tcBorders>
          </w:tcPr>
          <w:p w:rsidR="004D09B3" w:rsidRPr="00030A68" w:rsidRDefault="004D09B3" w:rsidP="00BA490C">
            <w:pPr>
              <w:pStyle w:val="Style1610"/>
              <w:spacing w:line="360" w:lineRule="auto"/>
            </w:pPr>
            <w:r w:rsidRPr="00030A68">
              <w:rPr>
                <w:rStyle w:val="CharStyle274"/>
                <w:sz w:val="20"/>
                <w:szCs w:val="20"/>
              </w:rPr>
              <w:t>Д</w:t>
            </w:r>
            <w:r w:rsidRPr="00030A68">
              <w:rPr>
                <w:rStyle w:val="CharStyle274"/>
                <w:sz w:val="20"/>
                <w:szCs w:val="20"/>
                <w:vertAlign w:val="superscript"/>
              </w:rPr>
              <w:t>3</w:t>
            </w:r>
          </w:p>
        </w:tc>
        <w:tc>
          <w:tcPr>
            <w:tcW w:w="162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57"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4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r>
      <w:tr w:rsidR="004D09B3" w:rsidRPr="00030A68" w:rsidTr="004D09B3">
        <w:tc>
          <w:tcPr>
            <w:tcW w:w="2885"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Период погашения де-</w:t>
            </w:r>
          </w:p>
        </w:tc>
        <w:tc>
          <w:tcPr>
            <w:tcW w:w="1594" w:type="dxa"/>
            <w:tcBorders>
              <w:top w:val="single" w:sz="6" w:space="0" w:color="auto"/>
              <w:left w:val="single" w:sz="6" w:space="0" w:color="auto"/>
              <w:right w:val="single" w:sz="6" w:space="0" w:color="auto"/>
            </w:tcBorders>
          </w:tcPr>
          <w:p w:rsidR="004D09B3" w:rsidRPr="00030A68" w:rsidRDefault="004D09B3" w:rsidP="00BA490C">
            <w:pPr>
              <w:pStyle w:val="Style1610"/>
              <w:spacing w:line="360" w:lineRule="auto"/>
            </w:pPr>
            <w:r w:rsidRPr="00030A68">
              <w:rPr>
                <w:rStyle w:val="CharStyle274"/>
                <w:sz w:val="20"/>
                <w:szCs w:val="20"/>
              </w:rPr>
              <w:t>Дп.дз = Т /</w:t>
            </w:r>
          </w:p>
        </w:tc>
        <w:tc>
          <w:tcPr>
            <w:tcW w:w="162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13,36</w:t>
            </w:r>
          </w:p>
        </w:tc>
        <w:tc>
          <w:tcPr>
            <w:tcW w:w="1757"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15,56</w:t>
            </w:r>
          </w:p>
        </w:tc>
        <w:tc>
          <w:tcPr>
            <w:tcW w:w="174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+2,20</w:t>
            </w:r>
          </w:p>
        </w:tc>
      </w:tr>
      <w:tr w:rsidR="004D09B3" w:rsidRPr="00030A68" w:rsidTr="004D09B3">
        <w:tc>
          <w:tcPr>
            <w:tcW w:w="2885" w:type="dxa"/>
            <w:tcBorders>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биторской задолженно-</w:t>
            </w:r>
          </w:p>
        </w:tc>
        <w:tc>
          <w:tcPr>
            <w:tcW w:w="1594" w:type="dxa"/>
            <w:vMerge w:val="restart"/>
            <w:tcBorders>
              <w:left w:val="single" w:sz="6" w:space="0" w:color="auto"/>
              <w:bottom w:val="single" w:sz="6" w:space="0" w:color="auto"/>
              <w:right w:val="single" w:sz="6" w:space="0" w:color="auto"/>
            </w:tcBorders>
          </w:tcPr>
          <w:p w:rsidR="004D09B3" w:rsidRPr="00030A68" w:rsidRDefault="004D09B3" w:rsidP="00BA490C">
            <w:pPr>
              <w:pStyle w:val="Style1610"/>
              <w:spacing w:line="360" w:lineRule="auto"/>
            </w:pPr>
            <w:r w:rsidRPr="00030A68">
              <w:rPr>
                <w:rStyle w:val="CharStyle274"/>
                <w:sz w:val="20"/>
                <w:szCs w:val="20"/>
              </w:rPr>
              <w:t>Кдз</w:t>
            </w:r>
          </w:p>
        </w:tc>
        <w:tc>
          <w:tcPr>
            <w:tcW w:w="1622" w:type="dxa"/>
            <w:tcBorders>
              <w:left w:val="single" w:sz="6" w:space="0" w:color="auto"/>
              <w:right w:val="single" w:sz="6" w:space="0" w:color="auto"/>
            </w:tcBorders>
          </w:tcPr>
          <w:p w:rsidR="004D09B3" w:rsidRPr="00030A68" w:rsidRDefault="004D09B3" w:rsidP="00BA490C">
            <w:pPr>
              <w:pStyle w:val="Style259"/>
              <w:spacing w:line="360" w:lineRule="auto"/>
            </w:pPr>
          </w:p>
        </w:tc>
        <w:tc>
          <w:tcPr>
            <w:tcW w:w="1757" w:type="dxa"/>
            <w:tcBorders>
              <w:left w:val="single" w:sz="6" w:space="0" w:color="auto"/>
              <w:right w:val="single" w:sz="6" w:space="0" w:color="auto"/>
            </w:tcBorders>
          </w:tcPr>
          <w:p w:rsidR="004D09B3" w:rsidRPr="00030A68" w:rsidRDefault="004D09B3" w:rsidP="00BA490C">
            <w:pPr>
              <w:pStyle w:val="Style259"/>
              <w:spacing w:line="360" w:lineRule="auto"/>
            </w:pPr>
          </w:p>
        </w:tc>
        <w:tc>
          <w:tcPr>
            <w:tcW w:w="1742" w:type="dxa"/>
            <w:tcBorders>
              <w:left w:val="single" w:sz="6" w:space="0" w:color="auto"/>
              <w:right w:val="single" w:sz="6" w:space="0" w:color="auto"/>
            </w:tcBorders>
          </w:tcPr>
          <w:p w:rsidR="004D09B3" w:rsidRPr="00030A68" w:rsidRDefault="004D09B3" w:rsidP="00BA490C">
            <w:pPr>
              <w:pStyle w:val="Style259"/>
              <w:spacing w:line="360" w:lineRule="auto"/>
            </w:pPr>
          </w:p>
        </w:tc>
      </w:tr>
      <w:tr w:rsidR="004D09B3" w:rsidRPr="00030A68" w:rsidTr="004D09B3">
        <w:tc>
          <w:tcPr>
            <w:tcW w:w="2885" w:type="dxa"/>
            <w:tcBorders>
              <w:left w:val="single" w:sz="6" w:space="0" w:color="auto"/>
              <w:bottom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сти, дни</w:t>
            </w:r>
          </w:p>
        </w:tc>
        <w:tc>
          <w:tcPr>
            <w:tcW w:w="1594" w:type="dxa"/>
            <w:vMerge/>
            <w:tcBorders>
              <w:left w:val="single" w:sz="6" w:space="0" w:color="auto"/>
              <w:bottom w:val="single" w:sz="6" w:space="0" w:color="auto"/>
              <w:right w:val="single" w:sz="6" w:space="0" w:color="auto"/>
            </w:tcBorders>
          </w:tcPr>
          <w:p w:rsidR="004D09B3" w:rsidRPr="00030A68" w:rsidRDefault="004D09B3" w:rsidP="00BA490C">
            <w:pPr>
              <w:spacing w:line="360" w:lineRule="auto"/>
              <w:rPr>
                <w:rFonts w:ascii="Times New Roman" w:hAnsi="Times New Roman"/>
              </w:rPr>
            </w:pPr>
          </w:p>
        </w:tc>
        <w:tc>
          <w:tcPr>
            <w:tcW w:w="162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57"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4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r>
      <w:tr w:rsidR="004D09B3" w:rsidRPr="00030A68" w:rsidTr="004D09B3">
        <w:tc>
          <w:tcPr>
            <w:tcW w:w="2885"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Доля дебиторской за-</w:t>
            </w:r>
          </w:p>
        </w:tc>
        <w:tc>
          <w:tcPr>
            <w:tcW w:w="1594" w:type="dxa"/>
            <w:tcBorders>
              <w:top w:val="single" w:sz="6" w:space="0" w:color="auto"/>
              <w:left w:val="single" w:sz="6" w:space="0" w:color="auto"/>
              <w:right w:val="single" w:sz="6" w:space="0" w:color="auto"/>
            </w:tcBorders>
          </w:tcPr>
          <w:p w:rsidR="004D09B3" w:rsidRPr="00030A68" w:rsidRDefault="004D09B3" w:rsidP="00BA490C">
            <w:pPr>
              <w:pStyle w:val="Style1610"/>
              <w:spacing w:line="360" w:lineRule="auto"/>
            </w:pPr>
            <w:r w:rsidRPr="00030A68">
              <w:rPr>
                <w:rStyle w:val="CharStyle274"/>
                <w:sz w:val="20"/>
                <w:szCs w:val="20"/>
              </w:rPr>
              <w:t>Удз = Д</w:t>
            </w:r>
            <w:r w:rsidRPr="00030A68">
              <w:rPr>
                <w:rStyle w:val="CharStyle274"/>
                <w:sz w:val="20"/>
                <w:szCs w:val="20"/>
                <w:vertAlign w:val="superscript"/>
              </w:rPr>
              <w:t>3</w:t>
            </w:r>
            <w:r w:rsidRPr="00030A68">
              <w:rPr>
                <w:rStyle w:val="CharStyle274"/>
                <w:sz w:val="20"/>
                <w:szCs w:val="20"/>
              </w:rPr>
              <w:t xml:space="preserve"> /</w:t>
            </w:r>
          </w:p>
        </w:tc>
        <w:tc>
          <w:tcPr>
            <w:tcW w:w="162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55,59</w:t>
            </w:r>
          </w:p>
        </w:tc>
        <w:tc>
          <w:tcPr>
            <w:tcW w:w="1757"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60,12</w:t>
            </w:r>
          </w:p>
        </w:tc>
        <w:tc>
          <w:tcPr>
            <w:tcW w:w="1742" w:type="dxa"/>
            <w:tcBorders>
              <w:top w:val="single" w:sz="6" w:space="0" w:color="auto"/>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+4,53</w:t>
            </w:r>
          </w:p>
        </w:tc>
      </w:tr>
      <w:tr w:rsidR="004D09B3" w:rsidRPr="00030A68" w:rsidTr="004D09B3">
        <w:tc>
          <w:tcPr>
            <w:tcW w:w="2885" w:type="dxa"/>
            <w:tcBorders>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долженности в общем объеме оборотных</w:t>
            </w:r>
          </w:p>
        </w:tc>
        <w:tc>
          <w:tcPr>
            <w:tcW w:w="1594" w:type="dxa"/>
            <w:tcBorders>
              <w:left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 xml:space="preserve">СО </w:t>
            </w:r>
            <w:r w:rsidRPr="00030A68">
              <w:rPr>
                <w:rStyle w:val="CharStyle274"/>
                <w:sz w:val="20"/>
                <w:szCs w:val="20"/>
              </w:rPr>
              <w:t xml:space="preserve">х </w:t>
            </w:r>
            <w:r w:rsidRPr="00030A68">
              <w:rPr>
                <w:rStyle w:val="CharStyle23"/>
                <w:sz w:val="20"/>
                <w:szCs w:val="20"/>
              </w:rPr>
              <w:t>100</w:t>
            </w:r>
          </w:p>
        </w:tc>
        <w:tc>
          <w:tcPr>
            <w:tcW w:w="1622" w:type="dxa"/>
            <w:tcBorders>
              <w:left w:val="single" w:sz="6" w:space="0" w:color="auto"/>
              <w:right w:val="single" w:sz="6" w:space="0" w:color="auto"/>
            </w:tcBorders>
          </w:tcPr>
          <w:p w:rsidR="004D09B3" w:rsidRPr="00030A68" w:rsidRDefault="004D09B3" w:rsidP="00BA490C">
            <w:pPr>
              <w:pStyle w:val="Style259"/>
              <w:spacing w:line="360" w:lineRule="auto"/>
            </w:pPr>
          </w:p>
        </w:tc>
        <w:tc>
          <w:tcPr>
            <w:tcW w:w="1757" w:type="dxa"/>
            <w:tcBorders>
              <w:left w:val="single" w:sz="6" w:space="0" w:color="auto"/>
              <w:right w:val="single" w:sz="6" w:space="0" w:color="auto"/>
            </w:tcBorders>
          </w:tcPr>
          <w:p w:rsidR="004D09B3" w:rsidRPr="00030A68" w:rsidRDefault="004D09B3" w:rsidP="00BA490C">
            <w:pPr>
              <w:pStyle w:val="Style259"/>
              <w:spacing w:line="360" w:lineRule="auto"/>
            </w:pPr>
          </w:p>
        </w:tc>
        <w:tc>
          <w:tcPr>
            <w:tcW w:w="1742" w:type="dxa"/>
            <w:tcBorders>
              <w:left w:val="single" w:sz="6" w:space="0" w:color="auto"/>
              <w:right w:val="single" w:sz="6" w:space="0" w:color="auto"/>
            </w:tcBorders>
          </w:tcPr>
          <w:p w:rsidR="004D09B3" w:rsidRPr="00030A68" w:rsidRDefault="004D09B3" w:rsidP="00BA490C">
            <w:pPr>
              <w:pStyle w:val="Style259"/>
              <w:spacing w:line="360" w:lineRule="auto"/>
            </w:pPr>
          </w:p>
        </w:tc>
      </w:tr>
      <w:tr w:rsidR="004D09B3" w:rsidRPr="00030A68" w:rsidTr="004D09B3">
        <w:tc>
          <w:tcPr>
            <w:tcW w:w="2885" w:type="dxa"/>
            <w:tcBorders>
              <w:left w:val="single" w:sz="6" w:space="0" w:color="auto"/>
              <w:bottom w:val="single" w:sz="6" w:space="0" w:color="auto"/>
              <w:right w:val="single" w:sz="6" w:space="0" w:color="auto"/>
            </w:tcBorders>
          </w:tcPr>
          <w:p w:rsidR="004D09B3" w:rsidRPr="00030A68" w:rsidRDefault="004D09B3" w:rsidP="00BA490C">
            <w:pPr>
              <w:pStyle w:val="Style400"/>
              <w:spacing w:line="360" w:lineRule="auto"/>
            </w:pPr>
            <w:r w:rsidRPr="00030A68">
              <w:rPr>
                <w:rStyle w:val="CharStyle23"/>
                <w:sz w:val="20"/>
                <w:szCs w:val="20"/>
              </w:rPr>
              <w:t>средств</w:t>
            </w:r>
          </w:p>
        </w:tc>
        <w:tc>
          <w:tcPr>
            <w:tcW w:w="1594"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62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57"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c>
          <w:tcPr>
            <w:tcW w:w="1742" w:type="dxa"/>
            <w:tcBorders>
              <w:left w:val="single" w:sz="6" w:space="0" w:color="auto"/>
              <w:bottom w:val="single" w:sz="6" w:space="0" w:color="auto"/>
              <w:right w:val="single" w:sz="6" w:space="0" w:color="auto"/>
            </w:tcBorders>
          </w:tcPr>
          <w:p w:rsidR="004D09B3" w:rsidRPr="00030A68" w:rsidRDefault="004D09B3" w:rsidP="00BA490C">
            <w:pPr>
              <w:pStyle w:val="Style259"/>
              <w:spacing w:line="360" w:lineRule="auto"/>
            </w:pPr>
          </w:p>
        </w:tc>
      </w:tr>
    </w:tbl>
    <w:p w:rsidR="004D09B3" w:rsidRPr="00030A68" w:rsidRDefault="004D09B3"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На основании таблицы 11 можно сделать вывод, что оборачиваемость дебиторской задолженности ЗАО Молкомбинат «Адыгейский» в 2006-2007гг. сократилась на 3,82 оборотов в год, вследствие чего вырос период </w:t>
      </w:r>
      <w:r w:rsidRPr="00030A68">
        <w:rPr>
          <w:rFonts w:ascii="Times New Roman" w:hAnsi="Times New Roman"/>
          <w:sz w:val="28"/>
          <w:szCs w:val="28"/>
        </w:rPr>
        <w:lastRenderedPageBreak/>
        <w:t>погашения дебиторской задолженности (на 2,2 дня). Данные обстоятельства свидетельствуют о возникновении ряда трудностей в работе коммерческой службы предприятия с торговыми посредниками, покупателями продукции. Кроме того, отмечается рост доли дебиторской задолженности в общем объеме оборотных средств (с 55,59% в 2006г. до 60,12% в 2007г.).</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BA490C" w:rsidRDefault="00816E5A" w:rsidP="00BA490C">
      <w:pPr>
        <w:widowControl/>
        <w:spacing w:line="360" w:lineRule="auto"/>
        <w:ind w:firstLine="709"/>
        <w:jc w:val="both"/>
        <w:rPr>
          <w:rFonts w:ascii="Times New Roman" w:hAnsi="Times New Roman"/>
          <w:b/>
          <w:sz w:val="28"/>
          <w:szCs w:val="28"/>
        </w:rPr>
      </w:pPr>
      <w:r w:rsidRPr="00BA490C">
        <w:rPr>
          <w:rFonts w:ascii="Times New Roman" w:hAnsi="Times New Roman"/>
          <w:b/>
          <w:bCs/>
          <w:sz w:val="28"/>
          <w:szCs w:val="28"/>
        </w:rPr>
        <w:t>2.5 Экономическая характеристика показателей рентабельности ЗАО «Молкомбинат «Адыгейский». Факторный анализ показателей</w:t>
      </w:r>
      <w:r w:rsidR="00030A68" w:rsidRPr="00BA490C">
        <w:rPr>
          <w:rFonts w:ascii="Times New Roman" w:hAnsi="Times New Roman"/>
          <w:b/>
          <w:bCs/>
          <w:sz w:val="28"/>
          <w:szCs w:val="28"/>
        </w:rPr>
        <w:t xml:space="preserve"> </w:t>
      </w:r>
      <w:r w:rsidRPr="00BA490C">
        <w:rPr>
          <w:rFonts w:ascii="Times New Roman" w:hAnsi="Times New Roman"/>
          <w:b/>
          <w:bCs/>
          <w:sz w:val="28"/>
          <w:szCs w:val="28"/>
        </w:rPr>
        <w:t>рентабельности</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Основными показателями рентабельности являются следующие: </w:t>
      </w:r>
    </w:p>
    <w:p w:rsidR="004D09B3" w:rsidRPr="00030A68" w:rsidRDefault="00816E5A" w:rsidP="00BA490C">
      <w:pPr>
        <w:pStyle w:val="afd"/>
        <w:widowControl/>
        <w:numPr>
          <w:ilvl w:val="0"/>
          <w:numId w:val="7"/>
        </w:numPr>
        <w:spacing w:line="360" w:lineRule="auto"/>
        <w:ind w:left="0" w:firstLine="709"/>
        <w:jc w:val="both"/>
        <w:rPr>
          <w:rFonts w:ascii="Times New Roman" w:hAnsi="Times New Roman"/>
          <w:sz w:val="28"/>
          <w:szCs w:val="28"/>
        </w:rPr>
      </w:pPr>
      <w:r w:rsidRPr="00030A68">
        <w:rPr>
          <w:rFonts w:ascii="Times New Roman" w:hAnsi="Times New Roman"/>
          <w:bCs/>
          <w:sz w:val="28"/>
          <w:szCs w:val="28"/>
        </w:rPr>
        <w:t xml:space="preserve">Рентабельность активов (имущества) </w:t>
      </w:r>
      <w:r w:rsidRPr="00030A68">
        <w:rPr>
          <w:rFonts w:ascii="Times New Roman" w:hAnsi="Times New Roman"/>
          <w:sz w:val="28"/>
          <w:szCs w:val="28"/>
        </w:rPr>
        <w:t>Р</w:t>
      </w:r>
      <w:r w:rsidRPr="00030A68">
        <w:rPr>
          <w:rFonts w:ascii="Times New Roman" w:hAnsi="Times New Roman"/>
          <w:sz w:val="28"/>
          <w:szCs w:val="28"/>
          <w:vertAlign w:val="subscript"/>
        </w:rPr>
        <w:t>а</w:t>
      </w:r>
      <w:r w:rsidRPr="00030A68">
        <w:rPr>
          <w:rFonts w:ascii="Times New Roman" w:hAnsi="Times New Roman"/>
          <w:sz w:val="28"/>
          <w:szCs w:val="28"/>
        </w:rPr>
        <w:t xml:space="preserve"> показывает, прибыль получает предприятие с каждого рубля, вложенного активы:</w:t>
      </w:r>
    </w:p>
    <w:p w:rsidR="00030A68" w:rsidRPr="00030A68" w:rsidRDefault="00030A68" w:rsidP="00BA490C">
      <w:pPr>
        <w:pStyle w:val="afd"/>
        <w:widowControl/>
        <w:spacing w:line="360" w:lineRule="auto"/>
        <w:ind w:left="0"/>
        <w:jc w:val="both"/>
        <w:rPr>
          <w:rFonts w:ascii="Times New Roman" w:hAnsi="Times New Roman"/>
          <w:sz w:val="28"/>
          <w:szCs w:val="28"/>
        </w:rPr>
      </w:pPr>
    </w:p>
    <w:p w:rsidR="00816E5A" w:rsidRPr="00030A68" w:rsidRDefault="00816E5A" w:rsidP="00BA490C">
      <w:pPr>
        <w:pStyle w:val="afd"/>
        <w:widowControl/>
        <w:spacing w:line="360" w:lineRule="auto"/>
        <w:ind w:left="0" w:firstLine="709"/>
        <w:jc w:val="both"/>
        <w:rPr>
          <w:rFonts w:ascii="Times New Roman" w:hAnsi="Times New Roman"/>
          <w:bCs/>
          <w:sz w:val="28"/>
          <w:szCs w:val="28"/>
        </w:rPr>
      </w:pPr>
      <w:r w:rsidRPr="00030A68">
        <w:rPr>
          <w:rFonts w:ascii="Times New Roman" w:hAnsi="Times New Roman"/>
          <w:bCs/>
          <w:sz w:val="28"/>
          <w:szCs w:val="28"/>
        </w:rPr>
        <w:t>Р</w:t>
      </w:r>
      <w:r w:rsidRPr="00030A68">
        <w:rPr>
          <w:rFonts w:ascii="Times New Roman" w:hAnsi="Times New Roman"/>
          <w:bCs/>
          <w:sz w:val="28"/>
          <w:szCs w:val="28"/>
          <w:vertAlign w:val="subscript"/>
        </w:rPr>
        <w:t>а</w:t>
      </w:r>
      <w:r w:rsidRPr="00030A68">
        <w:rPr>
          <w:rFonts w:ascii="Times New Roman" w:hAnsi="Times New Roman"/>
          <w:bCs/>
          <w:sz w:val="28"/>
          <w:szCs w:val="28"/>
        </w:rPr>
        <w:t>=П</w:t>
      </w:r>
      <w:r w:rsidRPr="00030A68">
        <w:rPr>
          <w:rFonts w:ascii="Times New Roman" w:hAnsi="Times New Roman"/>
          <w:bCs/>
          <w:sz w:val="28"/>
          <w:szCs w:val="28"/>
          <w:vertAlign w:val="subscript"/>
        </w:rPr>
        <w:t>ч</w:t>
      </w:r>
      <w:r w:rsidRPr="00030A68">
        <w:rPr>
          <w:rFonts w:ascii="Times New Roman" w:hAnsi="Times New Roman"/>
          <w:bCs/>
          <w:sz w:val="28"/>
          <w:szCs w:val="28"/>
        </w:rPr>
        <w:t>/А</w:t>
      </w:r>
      <w:r w:rsidR="00F12CD5" w:rsidRPr="00030A68">
        <w:rPr>
          <w:rFonts w:ascii="Times New Roman" w:hAnsi="Times New Roman"/>
          <w:bCs/>
          <w:sz w:val="28"/>
          <w:szCs w:val="28"/>
        </w:rPr>
        <w:t xml:space="preserve"> </w:t>
      </w:r>
      <w:r w:rsidRPr="00030A68">
        <w:rPr>
          <w:rFonts w:ascii="Times New Roman" w:hAnsi="Times New Roman"/>
          <w:bCs/>
          <w:sz w:val="28"/>
          <w:szCs w:val="28"/>
        </w:rPr>
        <w:t>(32)</w:t>
      </w:r>
    </w:p>
    <w:p w:rsidR="00030A68" w:rsidRPr="00030A68" w:rsidRDefault="00030A68" w:rsidP="00BA490C">
      <w:pPr>
        <w:pStyle w:val="afd"/>
        <w:widowControl/>
        <w:spacing w:line="360" w:lineRule="auto"/>
        <w:ind w:left="0" w:firstLine="709"/>
        <w:jc w:val="both"/>
        <w:rPr>
          <w:rFonts w:ascii="Times New Roman" w:hAnsi="Times New Roman"/>
          <w:bCs/>
          <w:sz w:val="28"/>
          <w:szCs w:val="28"/>
        </w:rPr>
      </w:pPr>
    </w:p>
    <w:p w:rsidR="00816E5A" w:rsidRPr="00030A68" w:rsidRDefault="00816E5A" w:rsidP="00BA490C">
      <w:pPr>
        <w:pStyle w:val="afd"/>
        <w:widowControl/>
        <w:spacing w:line="360" w:lineRule="auto"/>
        <w:ind w:left="0" w:firstLine="709"/>
        <w:jc w:val="both"/>
        <w:rPr>
          <w:rFonts w:ascii="Times New Roman" w:hAnsi="Times New Roman"/>
          <w:bCs/>
          <w:sz w:val="28"/>
          <w:szCs w:val="28"/>
        </w:rPr>
      </w:pPr>
      <w:r w:rsidRPr="00030A68">
        <w:rPr>
          <w:rFonts w:ascii="Times New Roman" w:hAnsi="Times New Roman"/>
          <w:bCs/>
          <w:sz w:val="28"/>
          <w:szCs w:val="28"/>
        </w:rPr>
        <w:t>где А- средняя величина активов (валюта баланса);</w:t>
      </w:r>
    </w:p>
    <w:p w:rsidR="00816E5A" w:rsidRPr="00030A68" w:rsidRDefault="00816E5A" w:rsidP="00BA490C">
      <w:pPr>
        <w:pStyle w:val="afd"/>
        <w:widowControl/>
        <w:spacing w:line="360" w:lineRule="auto"/>
        <w:ind w:left="0" w:firstLine="709"/>
        <w:jc w:val="both"/>
        <w:rPr>
          <w:rFonts w:ascii="Times New Roman" w:hAnsi="Times New Roman"/>
          <w:bCs/>
          <w:sz w:val="28"/>
          <w:szCs w:val="28"/>
        </w:rPr>
      </w:pPr>
      <w:r w:rsidRPr="00030A68">
        <w:rPr>
          <w:rFonts w:ascii="Times New Roman" w:hAnsi="Times New Roman"/>
          <w:bCs/>
          <w:sz w:val="28"/>
          <w:szCs w:val="28"/>
        </w:rPr>
        <w:t>П</w:t>
      </w:r>
      <w:r w:rsidRPr="00030A68">
        <w:rPr>
          <w:rFonts w:ascii="Times New Roman" w:hAnsi="Times New Roman"/>
          <w:bCs/>
          <w:sz w:val="28"/>
          <w:szCs w:val="28"/>
          <w:vertAlign w:val="subscript"/>
        </w:rPr>
        <w:t>ч</w:t>
      </w:r>
      <w:r w:rsidRPr="00030A68">
        <w:rPr>
          <w:rFonts w:ascii="Times New Roman" w:hAnsi="Times New Roman"/>
          <w:bCs/>
          <w:sz w:val="28"/>
          <w:szCs w:val="28"/>
        </w:rPr>
        <w:t>- прибыль, остающаяся в распоряжении предприятия (чистая прибыль).</w:t>
      </w:r>
    </w:p>
    <w:p w:rsidR="004D09B3" w:rsidRPr="00030A68" w:rsidRDefault="00816E5A" w:rsidP="00BA490C">
      <w:pPr>
        <w:widowControl/>
        <w:tabs>
          <w:tab w:val="left" w:pos="1013"/>
        </w:tabs>
        <w:spacing w:line="360" w:lineRule="auto"/>
        <w:ind w:firstLine="709"/>
        <w:jc w:val="both"/>
        <w:rPr>
          <w:rFonts w:ascii="Times New Roman" w:hAnsi="Times New Roman"/>
          <w:sz w:val="28"/>
          <w:szCs w:val="28"/>
        </w:rPr>
      </w:pPr>
      <w:r w:rsidRPr="00030A68">
        <w:rPr>
          <w:rFonts w:ascii="Times New Roman" w:hAnsi="Times New Roman"/>
          <w:bCs/>
          <w:sz w:val="28"/>
          <w:szCs w:val="28"/>
        </w:rPr>
        <w:t>2.Рентабельность текущих активов Р</w:t>
      </w:r>
      <w:r w:rsidRPr="00030A68">
        <w:rPr>
          <w:rFonts w:ascii="Times New Roman" w:hAnsi="Times New Roman"/>
          <w:bCs/>
          <w:sz w:val="28"/>
          <w:szCs w:val="28"/>
          <w:vertAlign w:val="subscript"/>
        </w:rPr>
        <w:t>та</w:t>
      </w:r>
      <w:r w:rsidRPr="00030A68">
        <w:rPr>
          <w:rFonts w:ascii="Times New Roman" w:hAnsi="Times New Roman"/>
          <w:bCs/>
          <w:sz w:val="28"/>
          <w:szCs w:val="28"/>
        </w:rPr>
        <w:t xml:space="preserve"> </w:t>
      </w:r>
      <w:r w:rsidRPr="00030A68">
        <w:rPr>
          <w:rFonts w:ascii="Times New Roman" w:hAnsi="Times New Roman"/>
          <w:sz w:val="28"/>
          <w:szCs w:val="28"/>
        </w:rPr>
        <w:t>показывает, сколь прибыли</w:t>
      </w:r>
      <w:r w:rsidR="00030A68" w:rsidRPr="00030A68">
        <w:rPr>
          <w:rFonts w:ascii="Times New Roman" w:hAnsi="Times New Roman"/>
          <w:sz w:val="28"/>
          <w:szCs w:val="28"/>
        </w:rPr>
        <w:t xml:space="preserve"> </w:t>
      </w:r>
      <w:r w:rsidRPr="00030A68">
        <w:rPr>
          <w:rFonts w:ascii="Times New Roman" w:hAnsi="Times New Roman"/>
          <w:sz w:val="28"/>
          <w:szCs w:val="28"/>
        </w:rPr>
        <w:t>получает предприятие с одного рубля, вложенного текущие активы:</w:t>
      </w:r>
    </w:p>
    <w:p w:rsidR="00030A68" w:rsidRPr="00030A68" w:rsidRDefault="00030A68" w:rsidP="00BA490C">
      <w:pPr>
        <w:widowControl/>
        <w:tabs>
          <w:tab w:val="left" w:pos="1013"/>
        </w:tabs>
        <w:spacing w:line="360" w:lineRule="auto"/>
        <w:ind w:firstLine="709"/>
        <w:jc w:val="both"/>
        <w:rPr>
          <w:rFonts w:ascii="Times New Roman" w:hAnsi="Times New Roman"/>
          <w:sz w:val="28"/>
          <w:szCs w:val="28"/>
        </w:rPr>
      </w:pPr>
    </w:p>
    <w:p w:rsidR="00816E5A" w:rsidRPr="00030A68" w:rsidRDefault="00816E5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bCs/>
          <w:sz w:val="28"/>
          <w:szCs w:val="28"/>
        </w:rPr>
        <w:t>Р</w:t>
      </w:r>
      <w:r w:rsidRPr="00030A68">
        <w:rPr>
          <w:rFonts w:ascii="Times New Roman" w:hAnsi="Times New Roman"/>
          <w:bCs/>
          <w:sz w:val="28"/>
          <w:szCs w:val="28"/>
          <w:vertAlign w:val="subscript"/>
        </w:rPr>
        <w:t>та</w:t>
      </w:r>
      <w:r w:rsidRPr="00030A68">
        <w:rPr>
          <w:rFonts w:ascii="Times New Roman" w:hAnsi="Times New Roman"/>
          <w:bCs/>
          <w:sz w:val="28"/>
          <w:szCs w:val="28"/>
        </w:rPr>
        <w:t xml:space="preserve"> = </w:t>
      </w:r>
      <w:r w:rsidRPr="00030A68">
        <w:rPr>
          <w:rFonts w:ascii="Times New Roman" w:hAnsi="Times New Roman"/>
          <w:sz w:val="28"/>
          <w:szCs w:val="28"/>
        </w:rPr>
        <w:t>П</w:t>
      </w:r>
      <w:r w:rsidRPr="00030A68">
        <w:rPr>
          <w:rFonts w:ascii="Times New Roman" w:hAnsi="Times New Roman"/>
          <w:sz w:val="28"/>
          <w:szCs w:val="28"/>
          <w:vertAlign w:val="subscript"/>
        </w:rPr>
        <w:t>ч</w:t>
      </w:r>
      <w:r w:rsidRPr="00030A68">
        <w:rPr>
          <w:rFonts w:ascii="Times New Roman" w:hAnsi="Times New Roman"/>
          <w:sz w:val="28"/>
          <w:szCs w:val="28"/>
        </w:rPr>
        <w:t>/Т</w:t>
      </w:r>
      <w:r w:rsidRPr="00030A68">
        <w:rPr>
          <w:rFonts w:ascii="Times New Roman" w:hAnsi="Times New Roman"/>
          <w:sz w:val="28"/>
          <w:szCs w:val="28"/>
          <w:vertAlign w:val="subscript"/>
        </w:rPr>
        <w:t>А</w:t>
      </w:r>
      <w:r w:rsidR="00F12CD5" w:rsidRPr="00030A68">
        <w:rPr>
          <w:rFonts w:ascii="Times New Roman" w:hAnsi="Times New Roman"/>
          <w:sz w:val="28"/>
          <w:szCs w:val="28"/>
        </w:rPr>
        <w:t xml:space="preserve"> </w:t>
      </w:r>
      <w:r w:rsidRPr="00030A68">
        <w:rPr>
          <w:rFonts w:ascii="Times New Roman" w:hAnsi="Times New Roman"/>
          <w:sz w:val="28"/>
          <w:szCs w:val="28"/>
        </w:rPr>
        <w:t>(33)</w:t>
      </w:r>
    </w:p>
    <w:p w:rsidR="00030A68" w:rsidRPr="00030A68" w:rsidRDefault="00030A68" w:rsidP="00BA490C">
      <w:pPr>
        <w:pStyle w:val="afd"/>
        <w:widowControl/>
        <w:spacing w:line="360" w:lineRule="auto"/>
        <w:ind w:left="0"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Т</w:t>
      </w:r>
      <w:r w:rsidRPr="00030A68">
        <w:rPr>
          <w:rFonts w:ascii="Times New Roman" w:hAnsi="Times New Roman"/>
          <w:sz w:val="28"/>
          <w:szCs w:val="28"/>
          <w:vertAlign w:val="subscript"/>
        </w:rPr>
        <w:t>А</w:t>
      </w:r>
      <w:r w:rsidRPr="00030A68">
        <w:rPr>
          <w:rFonts w:ascii="Times New Roman" w:hAnsi="Times New Roman"/>
          <w:sz w:val="28"/>
          <w:szCs w:val="28"/>
        </w:rPr>
        <w:t xml:space="preserve"> - средняя величина текущих активов.</w:t>
      </w:r>
    </w:p>
    <w:p w:rsidR="00816E5A" w:rsidRPr="00030A68" w:rsidRDefault="00816E5A" w:rsidP="00BA490C">
      <w:pPr>
        <w:widowControl/>
        <w:tabs>
          <w:tab w:val="left" w:pos="1013"/>
        </w:tabs>
        <w:spacing w:line="360" w:lineRule="auto"/>
        <w:ind w:firstLine="709"/>
        <w:jc w:val="both"/>
        <w:rPr>
          <w:rFonts w:ascii="Times New Roman" w:hAnsi="Times New Roman"/>
          <w:sz w:val="28"/>
          <w:szCs w:val="28"/>
        </w:rPr>
      </w:pPr>
      <w:r w:rsidRPr="00030A68">
        <w:rPr>
          <w:rFonts w:ascii="Times New Roman" w:hAnsi="Times New Roman"/>
          <w:bCs/>
          <w:sz w:val="28"/>
          <w:szCs w:val="28"/>
        </w:rPr>
        <w:t>3.Рентабельность инвестиций Р</w:t>
      </w:r>
      <w:r w:rsidRPr="00030A68">
        <w:rPr>
          <w:rFonts w:ascii="Times New Roman" w:hAnsi="Times New Roman"/>
          <w:bCs/>
          <w:sz w:val="28"/>
          <w:szCs w:val="28"/>
          <w:vertAlign w:val="subscript"/>
        </w:rPr>
        <w:t>и</w:t>
      </w:r>
      <w:r w:rsidRPr="00030A68">
        <w:rPr>
          <w:rFonts w:ascii="Times New Roman" w:hAnsi="Times New Roman"/>
          <w:bCs/>
          <w:sz w:val="28"/>
          <w:szCs w:val="28"/>
        </w:rPr>
        <w:t xml:space="preserve"> </w:t>
      </w:r>
      <w:r w:rsidR="00030A68" w:rsidRPr="00030A68">
        <w:rPr>
          <w:rFonts w:ascii="Times New Roman" w:hAnsi="Times New Roman"/>
          <w:sz w:val="28"/>
          <w:szCs w:val="28"/>
        </w:rPr>
        <w:t>- показатель, отражающий эффек</w:t>
      </w:r>
      <w:r w:rsidRPr="00030A68">
        <w:rPr>
          <w:rFonts w:ascii="Times New Roman" w:hAnsi="Times New Roman"/>
          <w:sz w:val="28"/>
          <w:szCs w:val="28"/>
        </w:rPr>
        <w:t>тивность использования средств, инвестированных в предприятие.</w:t>
      </w:r>
    </w:p>
    <w:p w:rsidR="00030A68" w:rsidRPr="00030A68" w:rsidRDefault="00030A68" w:rsidP="00BA490C">
      <w:pPr>
        <w:widowControl/>
        <w:tabs>
          <w:tab w:val="left" w:pos="1013"/>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371"/>
        </w:tabs>
        <w:spacing w:line="360" w:lineRule="auto"/>
        <w:ind w:firstLine="709"/>
        <w:jc w:val="both"/>
        <w:rPr>
          <w:rFonts w:ascii="Times New Roman" w:hAnsi="Times New Roman"/>
          <w:sz w:val="28"/>
          <w:szCs w:val="28"/>
        </w:rPr>
      </w:pPr>
      <w:r w:rsidRPr="00030A68">
        <w:rPr>
          <w:rFonts w:ascii="Times New Roman" w:hAnsi="Times New Roman"/>
          <w:bCs/>
          <w:sz w:val="28"/>
          <w:szCs w:val="28"/>
        </w:rPr>
        <w:t>Р</w:t>
      </w:r>
      <w:r w:rsidRPr="00030A68">
        <w:rPr>
          <w:rFonts w:ascii="Times New Roman" w:hAnsi="Times New Roman"/>
          <w:bCs/>
          <w:sz w:val="28"/>
          <w:szCs w:val="28"/>
          <w:vertAlign w:val="subscript"/>
        </w:rPr>
        <w:t>и</w:t>
      </w:r>
      <w:r w:rsidRPr="00030A68">
        <w:rPr>
          <w:rFonts w:ascii="Times New Roman" w:hAnsi="Times New Roman"/>
          <w:bCs/>
          <w:sz w:val="28"/>
          <w:szCs w:val="28"/>
        </w:rPr>
        <w:t xml:space="preserve"> = </w:t>
      </w:r>
      <w:r w:rsidRPr="00030A68">
        <w:rPr>
          <w:rFonts w:ascii="Times New Roman" w:hAnsi="Times New Roman"/>
          <w:sz w:val="28"/>
          <w:szCs w:val="28"/>
        </w:rPr>
        <w:t>П / (СК+ДО),(34)</w:t>
      </w:r>
    </w:p>
    <w:p w:rsidR="00030A68" w:rsidRPr="00030A68" w:rsidRDefault="00030A68" w:rsidP="00BA490C">
      <w:pPr>
        <w:widowControl/>
        <w:tabs>
          <w:tab w:val="left" w:pos="8371"/>
        </w:tabs>
        <w:spacing w:line="360" w:lineRule="auto"/>
        <w:ind w:firstLine="709"/>
        <w:jc w:val="both"/>
        <w:rPr>
          <w:rFonts w:ascii="Times New Roman" w:hAnsi="Times New Roman"/>
          <w:sz w:val="28"/>
          <w:szCs w:val="28"/>
        </w:rPr>
      </w:pP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П - общая сумма прибыли за период;</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СК - средняя величина собственного капитала; </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ДО - средняя величина долгосрочных обязательств.</w:t>
      </w:r>
    </w:p>
    <w:p w:rsidR="00816E5A" w:rsidRPr="00030A68" w:rsidRDefault="00816E5A" w:rsidP="00BA490C">
      <w:pPr>
        <w:widowControl/>
        <w:tabs>
          <w:tab w:val="left" w:pos="1013"/>
        </w:tabs>
        <w:spacing w:line="360" w:lineRule="auto"/>
        <w:ind w:firstLine="709"/>
        <w:jc w:val="both"/>
        <w:rPr>
          <w:rFonts w:ascii="Times New Roman" w:hAnsi="Times New Roman"/>
          <w:sz w:val="28"/>
          <w:szCs w:val="28"/>
        </w:rPr>
      </w:pPr>
      <w:r w:rsidRPr="00030A68">
        <w:rPr>
          <w:rFonts w:ascii="Times New Roman" w:hAnsi="Times New Roman"/>
          <w:bCs/>
          <w:sz w:val="28"/>
          <w:szCs w:val="28"/>
        </w:rPr>
        <w:t>4.Рентабельность собственного капитала Р</w:t>
      </w:r>
      <w:r w:rsidRPr="00030A68">
        <w:rPr>
          <w:rFonts w:ascii="Times New Roman" w:hAnsi="Times New Roman"/>
          <w:bCs/>
          <w:sz w:val="28"/>
          <w:szCs w:val="28"/>
          <w:vertAlign w:val="subscript"/>
        </w:rPr>
        <w:t>ск</w:t>
      </w:r>
      <w:r w:rsidRPr="00030A68">
        <w:rPr>
          <w:rFonts w:ascii="Times New Roman" w:hAnsi="Times New Roman"/>
          <w:bCs/>
          <w:sz w:val="28"/>
          <w:szCs w:val="28"/>
        </w:rPr>
        <w:t xml:space="preserve"> </w:t>
      </w:r>
      <w:r w:rsidR="00030A68" w:rsidRPr="00030A68">
        <w:rPr>
          <w:rFonts w:ascii="Times New Roman" w:hAnsi="Times New Roman"/>
          <w:sz w:val="28"/>
          <w:szCs w:val="28"/>
        </w:rPr>
        <w:t>отражает долю прибы</w:t>
      </w:r>
      <w:r w:rsidRPr="00030A68">
        <w:rPr>
          <w:rFonts w:ascii="Times New Roman" w:hAnsi="Times New Roman"/>
          <w:sz w:val="28"/>
          <w:szCs w:val="28"/>
        </w:rPr>
        <w:t>ли в собственном капитале:</w:t>
      </w:r>
    </w:p>
    <w:p w:rsidR="00030A68" w:rsidRPr="00030A68" w:rsidRDefault="00030A68" w:rsidP="00BA490C">
      <w:pPr>
        <w:widowControl/>
        <w:tabs>
          <w:tab w:val="left" w:pos="1013"/>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534"/>
        </w:tabs>
        <w:spacing w:line="360" w:lineRule="auto"/>
        <w:ind w:firstLine="709"/>
        <w:jc w:val="both"/>
        <w:rPr>
          <w:rFonts w:ascii="Times New Roman" w:hAnsi="Times New Roman"/>
          <w:sz w:val="28"/>
          <w:szCs w:val="28"/>
        </w:rPr>
      </w:pPr>
      <w:r w:rsidRPr="00030A68">
        <w:rPr>
          <w:rFonts w:ascii="Times New Roman" w:hAnsi="Times New Roman"/>
          <w:bCs/>
          <w:sz w:val="28"/>
          <w:szCs w:val="28"/>
        </w:rPr>
        <w:t>Р</w:t>
      </w:r>
      <w:r w:rsidRPr="00030A68">
        <w:rPr>
          <w:rFonts w:ascii="Times New Roman" w:hAnsi="Times New Roman"/>
          <w:bCs/>
          <w:sz w:val="28"/>
          <w:szCs w:val="28"/>
          <w:vertAlign w:val="subscript"/>
        </w:rPr>
        <w:t>СК</w:t>
      </w:r>
      <w:r w:rsidRPr="00030A68">
        <w:rPr>
          <w:rFonts w:ascii="Times New Roman" w:hAnsi="Times New Roman"/>
          <w:bCs/>
          <w:sz w:val="28"/>
          <w:szCs w:val="28"/>
        </w:rPr>
        <w:t xml:space="preserve"> = </w:t>
      </w:r>
      <w:r w:rsidRPr="00030A68">
        <w:rPr>
          <w:rFonts w:ascii="Times New Roman" w:hAnsi="Times New Roman"/>
          <w:sz w:val="28"/>
          <w:szCs w:val="28"/>
        </w:rPr>
        <w:t>П</w:t>
      </w:r>
      <w:r w:rsidRPr="00030A68">
        <w:rPr>
          <w:rFonts w:ascii="Times New Roman" w:hAnsi="Times New Roman"/>
          <w:sz w:val="28"/>
          <w:szCs w:val="28"/>
          <w:vertAlign w:val="subscript"/>
        </w:rPr>
        <w:t>Ч</w:t>
      </w:r>
      <w:r w:rsidRPr="00030A68">
        <w:rPr>
          <w:rFonts w:ascii="Times New Roman" w:hAnsi="Times New Roman"/>
          <w:sz w:val="28"/>
          <w:szCs w:val="28"/>
        </w:rPr>
        <w:t>/СК,(35)</w:t>
      </w:r>
    </w:p>
    <w:p w:rsidR="00030A68" w:rsidRPr="00030A68" w:rsidRDefault="00030A68" w:rsidP="00BA490C">
      <w:pPr>
        <w:widowControl/>
        <w:tabs>
          <w:tab w:val="left" w:pos="8534"/>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СК - средняя величина собственного капитала.</w:t>
      </w:r>
    </w:p>
    <w:p w:rsidR="00816E5A" w:rsidRPr="00030A68" w:rsidRDefault="00816E5A" w:rsidP="00BA490C">
      <w:pPr>
        <w:widowControl/>
        <w:tabs>
          <w:tab w:val="left" w:pos="1013"/>
        </w:tabs>
        <w:spacing w:line="360" w:lineRule="auto"/>
        <w:ind w:firstLine="709"/>
        <w:jc w:val="both"/>
        <w:rPr>
          <w:rFonts w:ascii="Times New Roman" w:hAnsi="Times New Roman"/>
          <w:sz w:val="28"/>
          <w:szCs w:val="28"/>
        </w:rPr>
      </w:pPr>
      <w:r w:rsidRPr="00030A68">
        <w:rPr>
          <w:rFonts w:ascii="Times New Roman" w:hAnsi="Times New Roman"/>
          <w:bCs/>
          <w:sz w:val="28"/>
          <w:szCs w:val="28"/>
        </w:rPr>
        <w:t>5.Рентабельность основной деятельности Р</w:t>
      </w:r>
      <w:r w:rsidRPr="00030A68">
        <w:rPr>
          <w:rFonts w:ascii="Times New Roman" w:hAnsi="Times New Roman"/>
          <w:bCs/>
          <w:sz w:val="28"/>
          <w:szCs w:val="28"/>
          <w:vertAlign w:val="subscript"/>
        </w:rPr>
        <w:t>д</w:t>
      </w:r>
      <w:r w:rsidRPr="00030A68">
        <w:rPr>
          <w:rFonts w:ascii="Times New Roman" w:hAnsi="Times New Roman"/>
          <w:bCs/>
          <w:sz w:val="28"/>
          <w:szCs w:val="28"/>
        </w:rPr>
        <w:t xml:space="preserve"> </w:t>
      </w:r>
      <w:r w:rsidRPr="00030A68">
        <w:rPr>
          <w:rFonts w:ascii="Times New Roman" w:hAnsi="Times New Roman"/>
          <w:sz w:val="28"/>
          <w:szCs w:val="28"/>
        </w:rPr>
        <w:t>показывает, какова дол</w:t>
      </w:r>
      <w:r w:rsidR="00030A68" w:rsidRPr="00030A68">
        <w:rPr>
          <w:rFonts w:ascii="Times New Roman" w:hAnsi="Times New Roman"/>
          <w:sz w:val="28"/>
          <w:szCs w:val="28"/>
        </w:rPr>
        <w:t xml:space="preserve"> </w:t>
      </w:r>
      <w:r w:rsidRPr="00030A68">
        <w:rPr>
          <w:rFonts w:ascii="Times New Roman" w:hAnsi="Times New Roman"/>
          <w:sz w:val="28"/>
          <w:szCs w:val="28"/>
        </w:rPr>
        <w:t xml:space="preserve">прибыли от реализации продукции (работ, </w:t>
      </w:r>
      <w:r w:rsidR="00030A68" w:rsidRPr="00030A68">
        <w:rPr>
          <w:rFonts w:ascii="Times New Roman" w:hAnsi="Times New Roman"/>
          <w:sz w:val="28"/>
          <w:szCs w:val="28"/>
        </w:rPr>
        <w:t>услуг) основного вида деятельно</w:t>
      </w:r>
      <w:r w:rsidRPr="00030A68">
        <w:rPr>
          <w:rFonts w:ascii="Times New Roman" w:hAnsi="Times New Roman"/>
          <w:sz w:val="28"/>
          <w:szCs w:val="28"/>
        </w:rPr>
        <w:t>сти в сумме затрат на производство:</w:t>
      </w:r>
    </w:p>
    <w:p w:rsidR="00030A68" w:rsidRPr="00030A68" w:rsidRDefault="00030A68" w:rsidP="00BA490C">
      <w:pPr>
        <w:widowControl/>
        <w:tabs>
          <w:tab w:val="left" w:pos="1013"/>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707"/>
        </w:tabs>
        <w:spacing w:line="360" w:lineRule="auto"/>
        <w:ind w:firstLine="709"/>
        <w:jc w:val="both"/>
        <w:rPr>
          <w:rFonts w:ascii="Times New Roman" w:hAnsi="Times New Roman"/>
          <w:sz w:val="28"/>
          <w:szCs w:val="28"/>
        </w:rPr>
      </w:pPr>
      <w:r w:rsidRPr="00030A68">
        <w:rPr>
          <w:rFonts w:ascii="Times New Roman" w:hAnsi="Times New Roman"/>
          <w:sz w:val="28"/>
          <w:szCs w:val="28"/>
        </w:rPr>
        <w:t>Р</w:t>
      </w:r>
      <w:r w:rsidRPr="00030A68">
        <w:rPr>
          <w:rFonts w:ascii="Times New Roman" w:hAnsi="Times New Roman"/>
          <w:sz w:val="28"/>
          <w:szCs w:val="28"/>
          <w:vertAlign w:val="subscript"/>
        </w:rPr>
        <w:t>Д</w:t>
      </w:r>
      <w:r w:rsidRPr="00030A68">
        <w:rPr>
          <w:rFonts w:ascii="Times New Roman" w:hAnsi="Times New Roman"/>
          <w:sz w:val="28"/>
          <w:szCs w:val="28"/>
        </w:rPr>
        <w:t xml:space="preserve"> = П</w:t>
      </w:r>
      <w:r w:rsidRPr="00030A68">
        <w:rPr>
          <w:rFonts w:ascii="Times New Roman" w:hAnsi="Times New Roman"/>
          <w:sz w:val="28"/>
          <w:szCs w:val="28"/>
          <w:vertAlign w:val="subscript"/>
        </w:rPr>
        <w:t>Р</w:t>
      </w:r>
      <w:r w:rsidRPr="00030A68">
        <w:rPr>
          <w:rFonts w:ascii="Times New Roman" w:hAnsi="Times New Roman"/>
          <w:sz w:val="28"/>
          <w:szCs w:val="28"/>
        </w:rPr>
        <w:t>/3,(36)</w:t>
      </w:r>
    </w:p>
    <w:p w:rsidR="00030A68" w:rsidRPr="00030A68" w:rsidRDefault="00030A68" w:rsidP="00BA490C">
      <w:pPr>
        <w:widowControl/>
        <w:tabs>
          <w:tab w:val="left" w:pos="8707"/>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где Пр - прибыль от реализации; </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3 - затраты на производство продукции.</w:t>
      </w:r>
    </w:p>
    <w:p w:rsidR="00816E5A" w:rsidRPr="00030A68" w:rsidRDefault="00816E5A" w:rsidP="00BA490C">
      <w:pPr>
        <w:widowControl/>
        <w:tabs>
          <w:tab w:val="left" w:pos="1013"/>
        </w:tabs>
        <w:spacing w:line="360" w:lineRule="auto"/>
        <w:ind w:firstLine="709"/>
        <w:jc w:val="both"/>
        <w:rPr>
          <w:rFonts w:ascii="Times New Roman" w:hAnsi="Times New Roman"/>
          <w:sz w:val="28"/>
          <w:szCs w:val="28"/>
        </w:rPr>
      </w:pPr>
      <w:r w:rsidRPr="00030A68">
        <w:rPr>
          <w:rFonts w:ascii="Times New Roman" w:hAnsi="Times New Roman"/>
          <w:bCs/>
          <w:sz w:val="28"/>
          <w:szCs w:val="28"/>
        </w:rPr>
        <w:t>6.Рентабельность производства (фондов) Р</w:t>
      </w:r>
      <w:r w:rsidRPr="00030A68">
        <w:rPr>
          <w:rFonts w:ascii="Times New Roman" w:hAnsi="Times New Roman"/>
          <w:bCs/>
          <w:sz w:val="28"/>
          <w:szCs w:val="28"/>
          <w:vertAlign w:val="subscript"/>
        </w:rPr>
        <w:t>П</w:t>
      </w:r>
      <w:r w:rsidRPr="00030A68">
        <w:rPr>
          <w:rFonts w:ascii="Times New Roman" w:hAnsi="Times New Roman"/>
          <w:bCs/>
          <w:sz w:val="28"/>
          <w:szCs w:val="28"/>
        </w:rPr>
        <w:t xml:space="preserve">ф </w:t>
      </w:r>
      <w:r w:rsidRPr="00030A68">
        <w:rPr>
          <w:rFonts w:ascii="Times New Roman" w:hAnsi="Times New Roman"/>
          <w:sz w:val="28"/>
          <w:szCs w:val="28"/>
        </w:rPr>
        <w:t>показывает, насколько</w:t>
      </w:r>
      <w:r w:rsidR="00030A68" w:rsidRPr="00030A68">
        <w:rPr>
          <w:rFonts w:ascii="Times New Roman" w:hAnsi="Times New Roman"/>
          <w:sz w:val="28"/>
          <w:szCs w:val="28"/>
        </w:rPr>
        <w:t xml:space="preserve"> </w:t>
      </w:r>
      <w:r w:rsidRPr="00030A68">
        <w:rPr>
          <w:rFonts w:ascii="Times New Roman" w:hAnsi="Times New Roman"/>
          <w:sz w:val="28"/>
          <w:szCs w:val="28"/>
        </w:rPr>
        <w:t>эффективна отдача производственных фондов:</w:t>
      </w:r>
    </w:p>
    <w:p w:rsidR="00030A68" w:rsidRPr="00030A68" w:rsidRDefault="00030A68" w:rsidP="00BA490C">
      <w:pPr>
        <w:widowControl/>
        <w:tabs>
          <w:tab w:val="left" w:pos="1013"/>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352"/>
        </w:tabs>
        <w:spacing w:line="360" w:lineRule="auto"/>
        <w:ind w:firstLine="709"/>
        <w:jc w:val="both"/>
        <w:rPr>
          <w:rFonts w:ascii="Times New Roman" w:hAnsi="Times New Roman"/>
          <w:sz w:val="28"/>
          <w:szCs w:val="28"/>
        </w:rPr>
      </w:pPr>
      <w:r w:rsidRPr="00030A68">
        <w:rPr>
          <w:rFonts w:ascii="Times New Roman" w:hAnsi="Times New Roman"/>
          <w:bCs/>
          <w:sz w:val="28"/>
          <w:szCs w:val="28"/>
        </w:rPr>
        <w:t>Р</w:t>
      </w:r>
      <w:r w:rsidRPr="00030A68">
        <w:rPr>
          <w:rFonts w:ascii="Times New Roman" w:hAnsi="Times New Roman"/>
          <w:bCs/>
          <w:sz w:val="28"/>
          <w:szCs w:val="28"/>
          <w:vertAlign w:val="subscript"/>
        </w:rPr>
        <w:t>пф</w:t>
      </w:r>
      <w:r w:rsidRPr="00030A68">
        <w:rPr>
          <w:rFonts w:ascii="Times New Roman" w:hAnsi="Times New Roman"/>
          <w:bCs/>
          <w:sz w:val="28"/>
          <w:szCs w:val="28"/>
        </w:rPr>
        <w:t xml:space="preserve"> = </w:t>
      </w:r>
      <w:r w:rsidRPr="00030A68">
        <w:rPr>
          <w:rFonts w:ascii="Times New Roman" w:hAnsi="Times New Roman"/>
          <w:sz w:val="28"/>
          <w:szCs w:val="28"/>
        </w:rPr>
        <w:t>П/(ОПФ + МОА),(37)</w:t>
      </w:r>
    </w:p>
    <w:p w:rsidR="00030A68" w:rsidRPr="00030A68" w:rsidRDefault="00030A68" w:rsidP="00BA490C">
      <w:pPr>
        <w:widowControl/>
        <w:tabs>
          <w:tab w:val="left" w:pos="8352"/>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где ОПФ - средняя величина основных производственных фондов; МОА - средняя величина материальных оборотных средств.</w:t>
      </w:r>
    </w:p>
    <w:p w:rsidR="00816E5A" w:rsidRPr="00030A68" w:rsidRDefault="00816E5A" w:rsidP="00BA490C">
      <w:pPr>
        <w:widowControl/>
        <w:tabs>
          <w:tab w:val="left" w:pos="1013"/>
        </w:tabs>
        <w:spacing w:line="360" w:lineRule="auto"/>
        <w:ind w:firstLine="709"/>
        <w:jc w:val="both"/>
        <w:rPr>
          <w:rFonts w:ascii="Times New Roman" w:hAnsi="Times New Roman"/>
          <w:sz w:val="28"/>
          <w:szCs w:val="28"/>
        </w:rPr>
      </w:pPr>
      <w:r w:rsidRPr="00030A68">
        <w:rPr>
          <w:rFonts w:ascii="Times New Roman" w:hAnsi="Times New Roman"/>
          <w:sz w:val="28"/>
          <w:szCs w:val="28"/>
        </w:rPr>
        <w:t>7.</w:t>
      </w:r>
      <w:r w:rsidRPr="00030A68">
        <w:rPr>
          <w:rFonts w:ascii="Times New Roman" w:hAnsi="Times New Roman"/>
          <w:bCs/>
          <w:sz w:val="28"/>
          <w:szCs w:val="28"/>
        </w:rPr>
        <w:t>Рентабельность реализованной продукции Р</w:t>
      </w:r>
      <w:r w:rsidRPr="00030A68">
        <w:rPr>
          <w:rFonts w:ascii="Times New Roman" w:hAnsi="Times New Roman"/>
          <w:bCs/>
          <w:sz w:val="28"/>
          <w:szCs w:val="28"/>
          <w:vertAlign w:val="subscript"/>
        </w:rPr>
        <w:t>п</w:t>
      </w:r>
      <w:r w:rsidRPr="00030A68">
        <w:rPr>
          <w:rFonts w:ascii="Times New Roman" w:hAnsi="Times New Roman"/>
          <w:bCs/>
          <w:sz w:val="28"/>
          <w:szCs w:val="28"/>
        </w:rPr>
        <w:t xml:space="preserve"> </w:t>
      </w:r>
      <w:r w:rsidRPr="00030A68">
        <w:rPr>
          <w:rFonts w:ascii="Times New Roman" w:hAnsi="Times New Roman"/>
          <w:sz w:val="28"/>
          <w:szCs w:val="28"/>
        </w:rPr>
        <w:t>показывает размер</w:t>
      </w:r>
      <w:r w:rsidR="00030A68" w:rsidRPr="00030A68">
        <w:rPr>
          <w:rFonts w:ascii="Times New Roman" w:hAnsi="Times New Roman"/>
          <w:sz w:val="28"/>
          <w:szCs w:val="28"/>
        </w:rPr>
        <w:t xml:space="preserve"> </w:t>
      </w:r>
      <w:r w:rsidRPr="00030A68">
        <w:rPr>
          <w:rFonts w:ascii="Times New Roman" w:hAnsi="Times New Roman"/>
          <w:sz w:val="28"/>
          <w:szCs w:val="28"/>
        </w:rPr>
        <w:t>прибыли на рубль реализованной продукции:</w:t>
      </w:r>
    </w:p>
    <w:p w:rsidR="00030A68" w:rsidRPr="00030A68" w:rsidRDefault="00030A68" w:rsidP="00BA490C">
      <w:pPr>
        <w:widowControl/>
        <w:tabs>
          <w:tab w:val="left" w:pos="1013"/>
        </w:tabs>
        <w:spacing w:line="360" w:lineRule="auto"/>
        <w:ind w:firstLine="709"/>
        <w:jc w:val="both"/>
        <w:rPr>
          <w:rFonts w:ascii="Times New Roman" w:hAnsi="Times New Roman"/>
          <w:sz w:val="28"/>
          <w:szCs w:val="28"/>
        </w:rPr>
      </w:pPr>
    </w:p>
    <w:p w:rsidR="00816E5A" w:rsidRPr="00030A68" w:rsidRDefault="00816E5A" w:rsidP="00BA490C">
      <w:pPr>
        <w:widowControl/>
        <w:tabs>
          <w:tab w:val="left" w:pos="8837"/>
        </w:tabs>
        <w:spacing w:line="360" w:lineRule="auto"/>
        <w:ind w:firstLine="709"/>
        <w:jc w:val="both"/>
        <w:rPr>
          <w:rFonts w:ascii="Times New Roman" w:hAnsi="Times New Roman"/>
          <w:sz w:val="28"/>
          <w:szCs w:val="28"/>
        </w:rPr>
      </w:pPr>
      <w:r w:rsidRPr="00030A68">
        <w:rPr>
          <w:rFonts w:ascii="Times New Roman" w:hAnsi="Times New Roman"/>
          <w:sz w:val="28"/>
          <w:szCs w:val="28"/>
          <w:lang w:val="en-US" w:eastAsia="en-US"/>
        </w:rPr>
        <w:t>P</w:t>
      </w:r>
      <w:r w:rsidRPr="00030A68">
        <w:rPr>
          <w:rFonts w:ascii="Times New Roman" w:hAnsi="Times New Roman"/>
          <w:sz w:val="28"/>
          <w:szCs w:val="28"/>
          <w:vertAlign w:val="subscript"/>
          <w:lang w:eastAsia="en-US"/>
        </w:rPr>
        <w:t>п</w:t>
      </w:r>
      <w:r w:rsidRPr="00030A68">
        <w:rPr>
          <w:rFonts w:ascii="Times New Roman" w:hAnsi="Times New Roman"/>
          <w:sz w:val="28"/>
          <w:szCs w:val="28"/>
          <w:lang w:eastAsia="en-US"/>
        </w:rPr>
        <w:t xml:space="preserve"> = П</w:t>
      </w:r>
      <w:r w:rsidRPr="00030A68">
        <w:rPr>
          <w:rFonts w:ascii="Times New Roman" w:hAnsi="Times New Roman"/>
          <w:sz w:val="28"/>
          <w:szCs w:val="28"/>
          <w:vertAlign w:val="subscript"/>
          <w:lang w:eastAsia="en-US"/>
        </w:rPr>
        <w:t>ч</w:t>
      </w:r>
      <w:r w:rsidRPr="00030A68">
        <w:rPr>
          <w:rFonts w:ascii="Times New Roman" w:hAnsi="Times New Roman"/>
          <w:sz w:val="28"/>
          <w:szCs w:val="28"/>
          <w:lang w:eastAsia="en-US"/>
        </w:rPr>
        <w:t>/</w:t>
      </w:r>
      <w:r w:rsidRPr="00030A68">
        <w:rPr>
          <w:rFonts w:ascii="Times New Roman" w:hAnsi="Times New Roman"/>
          <w:sz w:val="28"/>
          <w:szCs w:val="28"/>
          <w:lang w:val="en-US" w:eastAsia="en-US"/>
        </w:rPr>
        <w:t>V</w:t>
      </w:r>
      <w:r w:rsidRPr="00030A68">
        <w:rPr>
          <w:rFonts w:ascii="Times New Roman" w:hAnsi="Times New Roman"/>
          <w:sz w:val="28"/>
          <w:szCs w:val="28"/>
          <w:vertAlign w:val="subscript"/>
          <w:lang w:val="en-US" w:eastAsia="en-US"/>
        </w:rPr>
        <w:t>p</w:t>
      </w:r>
      <w:r w:rsidRPr="00030A68">
        <w:rPr>
          <w:rFonts w:ascii="Times New Roman" w:hAnsi="Times New Roman"/>
          <w:sz w:val="28"/>
          <w:szCs w:val="28"/>
          <w:lang w:eastAsia="en-US"/>
        </w:rPr>
        <w:t>,</w:t>
      </w:r>
      <w:r w:rsidRPr="00030A68">
        <w:rPr>
          <w:rFonts w:ascii="Times New Roman" w:hAnsi="Times New Roman"/>
          <w:sz w:val="28"/>
          <w:szCs w:val="28"/>
        </w:rPr>
        <w:t>(38)</w:t>
      </w:r>
    </w:p>
    <w:p w:rsidR="00030A68" w:rsidRPr="00030A68" w:rsidRDefault="00030A68" w:rsidP="00BA490C">
      <w:pPr>
        <w:widowControl/>
        <w:tabs>
          <w:tab w:val="left" w:pos="8837"/>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где </w:t>
      </w:r>
      <w:r w:rsidRPr="00030A68">
        <w:rPr>
          <w:rFonts w:ascii="Times New Roman" w:hAnsi="Times New Roman"/>
          <w:sz w:val="28"/>
          <w:szCs w:val="28"/>
          <w:lang w:val="en-US" w:eastAsia="en-US"/>
        </w:rPr>
        <w:t>V</w:t>
      </w:r>
      <w:r w:rsidRPr="00030A68">
        <w:rPr>
          <w:rFonts w:ascii="Times New Roman" w:hAnsi="Times New Roman"/>
          <w:sz w:val="28"/>
          <w:szCs w:val="28"/>
          <w:vertAlign w:val="subscript"/>
          <w:lang w:val="en-US" w:eastAsia="en-US"/>
        </w:rPr>
        <w:t>p</w:t>
      </w:r>
      <w:r w:rsidRPr="00030A68">
        <w:rPr>
          <w:rFonts w:ascii="Times New Roman" w:hAnsi="Times New Roman"/>
          <w:sz w:val="28"/>
          <w:szCs w:val="28"/>
          <w:lang w:eastAsia="en-US"/>
        </w:rPr>
        <w:t xml:space="preserve"> </w:t>
      </w:r>
      <w:r w:rsidRPr="00030A68">
        <w:rPr>
          <w:rFonts w:ascii="Times New Roman" w:hAnsi="Times New Roman"/>
          <w:sz w:val="28"/>
          <w:szCs w:val="28"/>
        </w:rPr>
        <w:t>- выручка от реализованной продукции (работ, услуг).</w:t>
      </w:r>
    </w:p>
    <w:p w:rsidR="00816E5A" w:rsidRPr="00030A68" w:rsidRDefault="00030A68" w:rsidP="00BA490C">
      <w:pPr>
        <w:widowControl/>
        <w:spacing w:line="360" w:lineRule="auto"/>
        <w:ind w:firstLine="708"/>
        <w:rPr>
          <w:rFonts w:ascii="Times New Roman" w:hAnsi="Times New Roman"/>
          <w:sz w:val="28"/>
          <w:szCs w:val="28"/>
        </w:rPr>
      </w:pPr>
      <w:r w:rsidRPr="00030A68">
        <w:rPr>
          <w:rFonts w:ascii="Times New Roman" w:hAnsi="Times New Roman"/>
          <w:bCs/>
          <w:sz w:val="28"/>
          <w:szCs w:val="28"/>
        </w:rPr>
        <w:br w:type="page"/>
      </w:r>
      <w:r w:rsidR="00816E5A" w:rsidRPr="00030A68">
        <w:rPr>
          <w:rFonts w:ascii="Times New Roman" w:hAnsi="Times New Roman"/>
          <w:bCs/>
          <w:sz w:val="28"/>
          <w:szCs w:val="28"/>
        </w:rPr>
        <w:lastRenderedPageBreak/>
        <w:t>Таблица 12</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Основные показатели деятельности ЗАО Молкомбинат «Адыгейский»</w:t>
      </w:r>
    </w:p>
    <w:tbl>
      <w:tblPr>
        <w:tblW w:w="9214" w:type="dxa"/>
        <w:tblInd w:w="40" w:type="dxa"/>
        <w:tblLayout w:type="fixed"/>
        <w:tblCellMar>
          <w:left w:w="40" w:type="dxa"/>
          <w:right w:w="40" w:type="dxa"/>
        </w:tblCellMar>
        <w:tblLook w:val="0000" w:firstRow="0" w:lastRow="0" w:firstColumn="0" w:lastColumn="0" w:noHBand="0" w:noVBand="0"/>
      </w:tblPr>
      <w:tblGrid>
        <w:gridCol w:w="3549"/>
        <w:gridCol w:w="39"/>
        <w:gridCol w:w="1858"/>
        <w:gridCol w:w="39"/>
        <w:gridCol w:w="1877"/>
        <w:gridCol w:w="39"/>
        <w:gridCol w:w="1813"/>
      </w:tblGrid>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Показатели</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 xml:space="preserve">2006 </w:t>
            </w:r>
            <w:r w:rsidRPr="00030A68">
              <w:rPr>
                <w:rFonts w:ascii="Times New Roman" w:hAnsi="Times New Roman"/>
              </w:rPr>
              <w:t xml:space="preserve">г. </w:t>
            </w:r>
            <w:r w:rsidRPr="00030A68">
              <w:rPr>
                <w:rFonts w:ascii="Times New Roman" w:hAnsi="Times New Roman"/>
                <w:bCs/>
              </w:rPr>
              <w:t>(прошлый период)</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 xml:space="preserve">2007 </w:t>
            </w:r>
            <w:r w:rsidRPr="00030A68">
              <w:rPr>
                <w:rFonts w:ascii="Times New Roman" w:hAnsi="Times New Roman"/>
              </w:rPr>
              <w:t xml:space="preserve">г. </w:t>
            </w:r>
            <w:r w:rsidRPr="00030A68">
              <w:rPr>
                <w:rFonts w:ascii="Times New Roman" w:hAnsi="Times New Roman"/>
                <w:bCs/>
              </w:rPr>
              <w:t>(отчетный период)</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Отклонения</w:t>
            </w:r>
          </w:p>
        </w:tc>
      </w:tr>
      <w:tr w:rsidR="00816E5A" w:rsidRPr="00030A68" w:rsidTr="00030A68">
        <w:trPr>
          <w:trHeight w:val="913"/>
        </w:trPr>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 Общая величина имущества (средняя величина)</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32116</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39288</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+7172</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F12CD5" w:rsidP="00BA490C">
            <w:pPr>
              <w:widowControl/>
              <w:spacing w:line="360" w:lineRule="auto"/>
              <w:rPr>
                <w:rFonts w:ascii="Times New Roman" w:hAnsi="Times New Roman"/>
              </w:rPr>
            </w:pPr>
            <w:r w:rsidRPr="00030A68">
              <w:rPr>
                <w:rFonts w:ascii="Times New Roman" w:hAnsi="Times New Roman"/>
              </w:rPr>
              <w:t xml:space="preserve"> </w:t>
            </w:r>
            <w:r w:rsidR="00816E5A" w:rsidRPr="00030A68">
              <w:rPr>
                <w:rFonts w:ascii="Times New Roman" w:hAnsi="Times New Roman"/>
              </w:rPr>
              <w:t>2. Капитал и резервы (средняя величина)</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8837</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15411,5</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+6574,5</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 Долгосрочные обязательства (средняя величина)</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8942</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12534,5</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+3592,5</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 Средняя величина текущих активов</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8172</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13273</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+5101</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 Выручка от реализации товаров, работ, услуг</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122455</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184651</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+62196</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 Прибыль отчетного периода</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10934</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4556</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-6378</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 Прибыль, остающаяся в распоряжении предприятия</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9764</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3385</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-6379</w:t>
            </w:r>
          </w:p>
        </w:tc>
      </w:tr>
      <w:tr w:rsidR="00816E5A" w:rsidRPr="00030A68" w:rsidTr="00030A68">
        <w:tc>
          <w:tcPr>
            <w:tcW w:w="358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 Рентабельность активов (имущества), %</w:t>
            </w:r>
          </w:p>
        </w:tc>
        <w:tc>
          <w:tcPr>
            <w:tcW w:w="1897"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30,4</w:t>
            </w:r>
          </w:p>
        </w:tc>
        <w:tc>
          <w:tcPr>
            <w:tcW w:w="1916"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8,6</w:t>
            </w:r>
          </w:p>
        </w:tc>
        <w:tc>
          <w:tcPr>
            <w:tcW w:w="181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-21,8</w:t>
            </w:r>
          </w:p>
        </w:tc>
      </w:tr>
      <w:tr w:rsidR="00B23488" w:rsidRPr="00030A68" w:rsidTr="00030A68">
        <w:tc>
          <w:tcPr>
            <w:tcW w:w="3549" w:type="dxa"/>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9.Рентабельность текущих активов (стр.7:стр.4)*100%</w:t>
            </w:r>
          </w:p>
        </w:tc>
        <w:tc>
          <w:tcPr>
            <w:tcW w:w="1897"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119,48</w:t>
            </w:r>
          </w:p>
        </w:tc>
        <w:tc>
          <w:tcPr>
            <w:tcW w:w="1916"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25,50</w:t>
            </w:r>
          </w:p>
        </w:tc>
        <w:tc>
          <w:tcPr>
            <w:tcW w:w="1852"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-93,98</w:t>
            </w:r>
          </w:p>
        </w:tc>
      </w:tr>
      <w:tr w:rsidR="00B23488" w:rsidRPr="00030A68" w:rsidTr="00030A68">
        <w:tc>
          <w:tcPr>
            <w:tcW w:w="3549" w:type="dxa"/>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10. Рентабельность собственного капитала (стр.7:стр.2)*100%</w:t>
            </w:r>
          </w:p>
        </w:tc>
        <w:tc>
          <w:tcPr>
            <w:tcW w:w="1897"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110,49</w:t>
            </w:r>
          </w:p>
        </w:tc>
        <w:tc>
          <w:tcPr>
            <w:tcW w:w="1916"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21,96</w:t>
            </w:r>
          </w:p>
        </w:tc>
        <w:tc>
          <w:tcPr>
            <w:tcW w:w="1852"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-88,53</w:t>
            </w:r>
          </w:p>
        </w:tc>
      </w:tr>
      <w:tr w:rsidR="00B23488" w:rsidRPr="00030A68" w:rsidTr="00030A68">
        <w:tc>
          <w:tcPr>
            <w:tcW w:w="3549" w:type="dxa"/>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11. Рентабельность инвестиций [стр.6:(стр.2+стр.3)]*100%</w:t>
            </w:r>
          </w:p>
        </w:tc>
        <w:tc>
          <w:tcPr>
            <w:tcW w:w="1897"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61,5</w:t>
            </w:r>
          </w:p>
        </w:tc>
        <w:tc>
          <w:tcPr>
            <w:tcW w:w="1916"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16,3</w:t>
            </w:r>
          </w:p>
        </w:tc>
        <w:tc>
          <w:tcPr>
            <w:tcW w:w="1852"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-45,2</w:t>
            </w:r>
          </w:p>
        </w:tc>
      </w:tr>
      <w:tr w:rsidR="00B23488" w:rsidRPr="00030A68" w:rsidTr="00030A68">
        <w:tc>
          <w:tcPr>
            <w:tcW w:w="3549" w:type="dxa"/>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12. Рентабельность продукции (стр.7:стр.5)*100%</w:t>
            </w:r>
          </w:p>
        </w:tc>
        <w:tc>
          <w:tcPr>
            <w:tcW w:w="1897"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7,97</w:t>
            </w:r>
          </w:p>
        </w:tc>
        <w:tc>
          <w:tcPr>
            <w:tcW w:w="1916"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1,83</w:t>
            </w:r>
          </w:p>
        </w:tc>
        <w:tc>
          <w:tcPr>
            <w:tcW w:w="1852" w:type="dxa"/>
            <w:gridSpan w:val="2"/>
            <w:tcBorders>
              <w:top w:val="single" w:sz="6" w:space="0" w:color="auto"/>
              <w:left w:val="single" w:sz="6" w:space="0" w:color="auto"/>
              <w:bottom w:val="single" w:sz="6" w:space="0" w:color="auto"/>
              <w:right w:val="single" w:sz="6" w:space="0" w:color="auto"/>
            </w:tcBorders>
          </w:tcPr>
          <w:p w:rsidR="00B23488" w:rsidRPr="00030A68" w:rsidRDefault="00B23488" w:rsidP="00BA490C">
            <w:pPr>
              <w:widowControl/>
              <w:spacing w:line="360" w:lineRule="auto"/>
              <w:rPr>
                <w:rFonts w:ascii="Times New Roman" w:hAnsi="Times New Roman"/>
              </w:rPr>
            </w:pPr>
            <w:r w:rsidRPr="00030A68">
              <w:rPr>
                <w:rFonts w:ascii="Times New Roman" w:hAnsi="Times New Roman"/>
              </w:rPr>
              <w:t>-6,14</w:t>
            </w:r>
          </w:p>
        </w:tc>
      </w:tr>
    </w:tbl>
    <w:p w:rsidR="00816E5A" w:rsidRPr="00030A68" w:rsidRDefault="00816E5A" w:rsidP="00BA490C">
      <w:pPr>
        <w:widowControl/>
        <w:spacing w:line="360" w:lineRule="auto"/>
        <w:ind w:firstLine="709"/>
        <w:jc w:val="both"/>
        <w:rPr>
          <w:rFonts w:ascii="Times New Roman" w:hAnsi="Times New Roman"/>
          <w:sz w:val="28"/>
          <w:szCs w:val="28"/>
        </w:rPr>
      </w:pP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Данные таблицы 12 подтверждают что, несмотря на увеличение общей величины имущества ЗАО Молкомбинат «Адыгейский» происходит сокращение уровня эффективности его производственно-хозяйственной, финансовой деятельности. В частности, отмечается всех видов рентабельности; показательным в данном отношении является сокращение значения рентабельности продукции ЗАО Молкомбинат «Адыгейский»: с 7,97% в 2006г. до 1,83% в 2007г.</w:t>
      </w:r>
    </w:p>
    <w:p w:rsidR="00816E5A" w:rsidRPr="00030A68" w:rsidRDefault="00030A68" w:rsidP="00BA490C">
      <w:pPr>
        <w:widowControl/>
        <w:spacing w:line="360" w:lineRule="auto"/>
        <w:ind w:firstLine="708"/>
        <w:rPr>
          <w:rFonts w:ascii="Times New Roman" w:hAnsi="Times New Roman"/>
          <w:sz w:val="28"/>
          <w:szCs w:val="28"/>
        </w:rPr>
      </w:pPr>
      <w:r w:rsidRPr="00030A68">
        <w:rPr>
          <w:rFonts w:ascii="Times New Roman" w:hAnsi="Times New Roman"/>
          <w:bCs/>
          <w:sz w:val="28"/>
          <w:szCs w:val="28"/>
        </w:rPr>
        <w:br w:type="page"/>
      </w:r>
      <w:r w:rsidR="00816E5A" w:rsidRPr="00030A68">
        <w:rPr>
          <w:rFonts w:ascii="Times New Roman" w:hAnsi="Times New Roman"/>
          <w:bCs/>
          <w:sz w:val="28"/>
          <w:szCs w:val="28"/>
        </w:rPr>
        <w:lastRenderedPageBreak/>
        <w:t>Таблица 13</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Расчет и оценка рентабельности объема продаж ЗАО Молкомбинат</w:t>
      </w:r>
      <w:r w:rsidR="00C27C94">
        <w:rPr>
          <w:rFonts w:ascii="Times New Roman" w:hAnsi="Times New Roman"/>
          <w:bCs/>
          <w:sz w:val="28"/>
          <w:szCs w:val="28"/>
        </w:rPr>
        <w:t xml:space="preserve"> </w:t>
      </w:r>
      <w:r w:rsidRPr="00030A68">
        <w:rPr>
          <w:rFonts w:ascii="Times New Roman" w:hAnsi="Times New Roman"/>
          <w:bCs/>
          <w:sz w:val="28"/>
          <w:szCs w:val="28"/>
        </w:rPr>
        <w:t>«Адыгейский»</w:t>
      </w:r>
    </w:p>
    <w:tbl>
      <w:tblPr>
        <w:tblW w:w="9356" w:type="dxa"/>
        <w:tblInd w:w="40" w:type="dxa"/>
        <w:tblLayout w:type="fixed"/>
        <w:tblCellMar>
          <w:left w:w="40" w:type="dxa"/>
          <w:right w:w="40" w:type="dxa"/>
        </w:tblCellMar>
        <w:tblLook w:val="0000" w:firstRow="0" w:lastRow="0" w:firstColumn="0" w:lastColumn="0" w:noHBand="0" w:noVBand="0"/>
      </w:tblPr>
      <w:tblGrid>
        <w:gridCol w:w="3632"/>
        <w:gridCol w:w="1897"/>
        <w:gridCol w:w="1916"/>
        <w:gridCol w:w="1911"/>
      </w:tblGrid>
      <w:tr w:rsidR="00816E5A" w:rsidRPr="00030A68" w:rsidTr="00C27C94">
        <w:tc>
          <w:tcPr>
            <w:tcW w:w="363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Показатели</w:t>
            </w:r>
          </w:p>
        </w:tc>
        <w:tc>
          <w:tcPr>
            <w:tcW w:w="189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2006 г. (прошлый период)</w:t>
            </w:r>
          </w:p>
        </w:tc>
        <w:tc>
          <w:tcPr>
            <w:tcW w:w="1916"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2007 г. (отчетный период)</w:t>
            </w:r>
          </w:p>
        </w:tc>
        <w:tc>
          <w:tcPr>
            <w:tcW w:w="1911"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Отклонения</w:t>
            </w:r>
          </w:p>
        </w:tc>
      </w:tr>
      <w:tr w:rsidR="00816E5A" w:rsidRPr="00030A68" w:rsidTr="00C27C94">
        <w:tc>
          <w:tcPr>
            <w:tcW w:w="3632"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 Выручка от реализации то-</w:t>
            </w:r>
          </w:p>
        </w:tc>
        <w:tc>
          <w:tcPr>
            <w:tcW w:w="1897"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122455</w:t>
            </w:r>
          </w:p>
        </w:tc>
        <w:tc>
          <w:tcPr>
            <w:tcW w:w="1916"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184651</w:t>
            </w:r>
          </w:p>
        </w:tc>
        <w:tc>
          <w:tcPr>
            <w:tcW w:w="1911"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+62196</w:t>
            </w:r>
          </w:p>
        </w:tc>
      </w:tr>
      <w:tr w:rsidR="00816E5A" w:rsidRPr="00030A68" w:rsidTr="00C27C94">
        <w:tc>
          <w:tcPr>
            <w:tcW w:w="3632"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варов, продукции, работ, услуг (Vp)</w:t>
            </w:r>
          </w:p>
        </w:tc>
        <w:tc>
          <w:tcPr>
            <w:tcW w:w="1897"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916"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911"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r w:rsidR="00816E5A" w:rsidRPr="00030A68" w:rsidTr="00C27C94">
        <w:tc>
          <w:tcPr>
            <w:tcW w:w="3632"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2. Себестоимость реализации</w:t>
            </w:r>
          </w:p>
        </w:tc>
        <w:tc>
          <w:tcPr>
            <w:tcW w:w="1897"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104458</w:t>
            </w:r>
          </w:p>
        </w:tc>
        <w:tc>
          <w:tcPr>
            <w:tcW w:w="1916"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167882</w:t>
            </w:r>
          </w:p>
        </w:tc>
        <w:tc>
          <w:tcPr>
            <w:tcW w:w="1911"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+63424</w:t>
            </w:r>
          </w:p>
        </w:tc>
      </w:tr>
      <w:tr w:rsidR="00816E5A" w:rsidRPr="00030A68" w:rsidTr="00C27C94">
        <w:tc>
          <w:tcPr>
            <w:tcW w:w="3632"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товаров, продукции, работ, услуг (S)</w:t>
            </w:r>
          </w:p>
        </w:tc>
        <w:tc>
          <w:tcPr>
            <w:tcW w:w="1897"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916"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911"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r w:rsidR="00816E5A" w:rsidRPr="00030A68" w:rsidTr="00C27C94">
        <w:tc>
          <w:tcPr>
            <w:tcW w:w="363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3. Прибыль от реализации (ПР) (стр.1-стр.2)</w:t>
            </w:r>
          </w:p>
        </w:tc>
        <w:tc>
          <w:tcPr>
            <w:tcW w:w="189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17997</w:t>
            </w:r>
          </w:p>
        </w:tc>
        <w:tc>
          <w:tcPr>
            <w:tcW w:w="1916"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16769</w:t>
            </w:r>
          </w:p>
        </w:tc>
        <w:tc>
          <w:tcPr>
            <w:tcW w:w="1911"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-1228</w:t>
            </w:r>
          </w:p>
        </w:tc>
      </w:tr>
      <w:tr w:rsidR="00816E5A" w:rsidRPr="00030A68" w:rsidTr="00C27C94">
        <w:tc>
          <w:tcPr>
            <w:tcW w:w="3632"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4. Рентабельность объёма</w:t>
            </w:r>
          </w:p>
        </w:tc>
        <w:tc>
          <w:tcPr>
            <w:tcW w:w="1897"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14,7</w:t>
            </w:r>
          </w:p>
        </w:tc>
        <w:tc>
          <w:tcPr>
            <w:tcW w:w="1916"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9,08</w:t>
            </w:r>
          </w:p>
        </w:tc>
        <w:tc>
          <w:tcPr>
            <w:tcW w:w="1911" w:type="dxa"/>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-5,62</w:t>
            </w:r>
          </w:p>
        </w:tc>
      </w:tr>
      <w:tr w:rsidR="00816E5A" w:rsidRPr="00030A68" w:rsidTr="00C27C94">
        <w:tc>
          <w:tcPr>
            <w:tcW w:w="3632"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продаж (Pvn) (стр.3 :стр.1)* 100, %</w:t>
            </w:r>
          </w:p>
        </w:tc>
        <w:tc>
          <w:tcPr>
            <w:tcW w:w="1897"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916"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c>
          <w:tcPr>
            <w:tcW w:w="1911" w:type="dxa"/>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p>
        </w:tc>
      </w:tr>
    </w:tbl>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pStyle w:val="afd"/>
        <w:widowControl/>
        <w:numPr>
          <w:ilvl w:val="0"/>
          <w:numId w:val="8"/>
        </w:numPr>
        <w:tabs>
          <w:tab w:val="left" w:pos="989"/>
        </w:tabs>
        <w:spacing w:line="360" w:lineRule="auto"/>
        <w:ind w:left="0" w:firstLine="709"/>
        <w:jc w:val="both"/>
        <w:rPr>
          <w:rFonts w:ascii="Times New Roman" w:hAnsi="Times New Roman"/>
          <w:sz w:val="28"/>
          <w:szCs w:val="28"/>
        </w:rPr>
      </w:pPr>
      <w:r w:rsidRPr="00030A68">
        <w:rPr>
          <w:rFonts w:ascii="Times New Roman" w:hAnsi="Times New Roman"/>
          <w:sz w:val="28"/>
          <w:szCs w:val="28"/>
        </w:rPr>
        <w:t xml:space="preserve">Изменение рентабельности объёма продаж за счёт изменения цены реализации [ </w:t>
      </w:r>
      <w:r w:rsidRPr="00030A68">
        <w:rPr>
          <w:rFonts w:ascii="Times New Roman" w:hAnsi="Times New Roman"/>
          <w:iCs/>
          <w:smallCaps/>
          <w:sz w:val="28"/>
          <w:szCs w:val="28"/>
        </w:rPr>
        <w:t>АР</w:t>
      </w:r>
      <w:r w:rsidRPr="00030A68">
        <w:rPr>
          <w:rFonts w:ascii="Times New Roman" w:hAnsi="Times New Roman"/>
          <w:iCs/>
          <w:smallCaps/>
          <w:sz w:val="28"/>
          <w:szCs w:val="28"/>
          <w:vertAlign w:val="subscript"/>
          <w:lang w:val="en-US"/>
        </w:rPr>
        <w:t>v</w:t>
      </w:r>
      <w:r w:rsidRPr="00030A68">
        <w:rPr>
          <w:rFonts w:ascii="Times New Roman" w:hAnsi="Times New Roman"/>
          <w:iCs/>
          <w:smallCaps/>
          <w:sz w:val="28"/>
          <w:szCs w:val="28"/>
          <w:vertAlign w:val="subscript"/>
        </w:rPr>
        <w:t>п</w:t>
      </w:r>
      <w:r w:rsidRPr="00030A68">
        <w:rPr>
          <w:rFonts w:ascii="Times New Roman" w:hAnsi="Times New Roman"/>
          <w:iCs/>
          <w:smallCaps/>
          <w:sz w:val="28"/>
          <w:szCs w:val="28"/>
        </w:rPr>
        <w:t xml:space="preserve"> </w:t>
      </w:r>
      <w:r w:rsidRPr="00030A68">
        <w:rPr>
          <w:rFonts w:ascii="Times New Roman" w:hAnsi="Times New Roman"/>
          <w:sz w:val="28"/>
          <w:szCs w:val="28"/>
        </w:rPr>
        <w:t>(Δцены) ]:</w:t>
      </w:r>
    </w:p>
    <w:p w:rsidR="00030A68" w:rsidRPr="00030A68" w:rsidRDefault="00030A68" w:rsidP="00BA490C">
      <w:pPr>
        <w:pStyle w:val="afd"/>
        <w:widowControl/>
        <w:tabs>
          <w:tab w:val="left" w:pos="989"/>
        </w:tabs>
        <w:spacing w:line="360" w:lineRule="auto"/>
        <w:ind w:left="0"/>
        <w:jc w:val="both"/>
        <w:rPr>
          <w:rFonts w:ascii="Times New Roman" w:hAnsi="Times New Roman"/>
          <w:sz w:val="28"/>
          <w:szCs w:val="28"/>
        </w:rPr>
      </w:pPr>
    </w:p>
    <w:p w:rsidR="00816E5A" w:rsidRPr="00030A68" w:rsidRDefault="00816E5A" w:rsidP="00BA490C">
      <w:pPr>
        <w:pStyle w:val="afd"/>
        <w:widowControl/>
        <w:tabs>
          <w:tab w:val="left" w:pos="0"/>
        </w:tabs>
        <w:spacing w:line="360" w:lineRule="auto"/>
        <w:ind w:left="0" w:firstLine="709"/>
        <w:jc w:val="both"/>
        <w:rPr>
          <w:rFonts w:ascii="Times New Roman" w:hAnsi="Times New Roman"/>
          <w:sz w:val="28"/>
          <w:szCs w:val="28"/>
        </w:rPr>
      </w:pPr>
      <w:r w:rsidRPr="00030A68">
        <w:rPr>
          <w:rFonts w:ascii="Times New Roman" w:hAnsi="Times New Roman"/>
          <w:sz w:val="28"/>
          <w:szCs w:val="28"/>
        </w:rPr>
        <w:t>ΔР</w:t>
      </w:r>
      <w:r w:rsidRPr="00030A68">
        <w:rPr>
          <w:rFonts w:ascii="Times New Roman" w:hAnsi="Times New Roman"/>
          <w:sz w:val="28"/>
          <w:szCs w:val="28"/>
          <w:vertAlign w:val="subscript"/>
          <w:lang w:val="en-US"/>
        </w:rPr>
        <w:t>V</w:t>
      </w:r>
      <w:r w:rsidRPr="00030A68">
        <w:rPr>
          <w:rFonts w:ascii="Times New Roman" w:hAnsi="Times New Roman"/>
          <w:sz w:val="28"/>
          <w:szCs w:val="28"/>
          <w:vertAlign w:val="subscript"/>
        </w:rPr>
        <w:t>П</w:t>
      </w:r>
      <w:r w:rsidRPr="00030A68">
        <w:rPr>
          <w:rFonts w:ascii="Times New Roman" w:hAnsi="Times New Roman"/>
          <w:sz w:val="28"/>
          <w:szCs w:val="28"/>
        </w:rPr>
        <w:t xml:space="preserve"> (Δ цены)=</w:t>
      </w:r>
      <w:r w:rsidR="00F12CD5" w:rsidRPr="00030A68">
        <w:rPr>
          <w:rFonts w:ascii="Times New Roman" w:hAnsi="Times New Roman"/>
          <w:sz w:val="28"/>
          <w:szCs w:val="28"/>
        </w:rPr>
        <w:t xml:space="preserve"> </w:t>
      </w:r>
      <w:r w:rsidRPr="00030A68">
        <w:rPr>
          <w:rFonts w:ascii="Times New Roman" w:hAnsi="Times New Roman"/>
          <w:sz w:val="28"/>
          <w:szCs w:val="28"/>
        </w:rPr>
        <w:t xml:space="preserve">- </w:t>
      </w:r>
      <m:oMath>
        <m:f>
          <m:fPr>
            <m:ctrlPr>
              <w:rPr>
                <w:rFonts w:ascii="Cambria Math" w:hAnsi="Cambria Math"/>
                <w:sz w:val="28"/>
              </w:rPr>
            </m:ctrlPr>
          </m:fPr>
          <m:num>
            <m:r>
              <m:rPr>
                <m:sty m:val="p"/>
              </m:rPr>
              <w:rPr>
                <w:rFonts w:ascii="Cambria Math" w:hAnsi="Cambria Math"/>
                <w:sz w:val="28"/>
                <w:szCs w:val="28"/>
                <w:lang w:val="en-US"/>
              </w:rPr>
              <m:t>V</m:t>
            </m:r>
            <m:r>
              <m:rPr>
                <m:sty m:val="p"/>
              </m:rPr>
              <w:rPr>
                <w:rFonts w:ascii="Cambria Math" w:hAnsi="Cambria Math"/>
                <w:sz w:val="28"/>
                <w:szCs w:val="28"/>
              </w:rPr>
              <m:t>р-</m:t>
            </m:r>
            <m:r>
              <m:rPr>
                <m:sty m:val="p"/>
              </m:rPr>
              <w:rPr>
                <w:rFonts w:ascii="Cambria Math" w:hAnsi="Cambria Math"/>
                <w:sz w:val="28"/>
                <w:szCs w:val="28"/>
                <w:lang w:val="en-US"/>
              </w:rPr>
              <m:t>S</m:t>
            </m:r>
            <m:r>
              <m:rPr>
                <m:sty m:val="p"/>
              </m:rPr>
              <w:rPr>
                <w:rFonts w:ascii="Cambria Math" w:hAnsi="Cambria Math"/>
                <w:sz w:val="28"/>
                <w:szCs w:val="28"/>
              </w:rPr>
              <m:t>о</m:t>
            </m:r>
          </m:num>
          <m:den>
            <m:r>
              <m:rPr>
                <m:sty m:val="p"/>
              </m:rPr>
              <w:rPr>
                <w:rFonts w:ascii="Cambria Math" w:hAnsi="Cambria Math"/>
                <w:sz w:val="28"/>
                <w:szCs w:val="28"/>
                <w:lang w:val="en-US"/>
              </w:rPr>
              <m:t>V</m:t>
            </m:r>
            <m:r>
              <m:rPr>
                <m:sty m:val="p"/>
              </m:rPr>
              <w:rPr>
                <w:rFonts w:ascii="Cambria Math" w:hAnsi="Cambria Math"/>
                <w:sz w:val="28"/>
                <w:szCs w:val="28"/>
              </w:rPr>
              <m:t>ро</m:t>
            </m:r>
          </m:den>
        </m:f>
      </m:oMath>
      <w:r w:rsidRPr="00030A68">
        <w:rPr>
          <w:rFonts w:ascii="Times New Roman" w:hAnsi="Times New Roman"/>
          <w:sz w:val="28"/>
          <w:szCs w:val="28"/>
        </w:rPr>
        <w:t xml:space="preserve">= </w:t>
      </w:r>
      <m:oMath>
        <m:box>
          <m:boxPr>
            <m:ctrlPr>
              <w:rPr>
                <w:rFonts w:ascii="Cambria Math" w:hAnsi="Cambria Math"/>
                <w:sz w:val="28"/>
              </w:rPr>
            </m:ctrlPr>
          </m:boxPr>
          <m:e>
            <m:argPr>
              <m:argSz m:val="-1"/>
            </m:argPr>
            <m:f>
              <m:fPr>
                <m:ctrlPr>
                  <w:rPr>
                    <w:rFonts w:ascii="Cambria Math" w:hAnsi="Cambria Math"/>
                    <w:sz w:val="28"/>
                  </w:rPr>
                </m:ctrlPr>
              </m:fPr>
              <m:num>
                <m:r>
                  <m:rPr>
                    <m:sty m:val="p"/>
                  </m:rPr>
                  <w:rPr>
                    <w:rFonts w:ascii="Cambria Math" w:hAnsi="Cambria Math"/>
                    <w:sz w:val="28"/>
                    <w:szCs w:val="28"/>
                  </w:rPr>
                  <m:t>184651-104458</m:t>
                </m:r>
              </m:num>
              <m:den>
                <m:r>
                  <m:rPr>
                    <m:sty m:val="p"/>
                  </m:rPr>
                  <w:rPr>
                    <w:rFonts w:ascii="Cambria Math" w:hAnsi="Cambria Math"/>
                    <w:sz w:val="28"/>
                    <w:szCs w:val="28"/>
                  </w:rPr>
                  <m:t>184561</m:t>
                </m:r>
              </m:den>
            </m:f>
          </m:e>
        </m:box>
      </m:oMath>
      <w:r w:rsidRPr="00030A68">
        <w:rPr>
          <w:rFonts w:ascii="Times New Roman" w:hAnsi="Times New Roman"/>
          <w:sz w:val="28"/>
          <w:szCs w:val="28"/>
        </w:rPr>
        <w:t xml:space="preserve"> – </w:t>
      </w:r>
      <m:oMath>
        <m:box>
          <m:boxPr>
            <m:ctrlPr>
              <w:rPr>
                <w:rFonts w:ascii="Cambria Math" w:hAnsi="Cambria Math"/>
                <w:sz w:val="28"/>
              </w:rPr>
            </m:ctrlPr>
          </m:boxPr>
          <m:e>
            <m:argPr>
              <m:argSz m:val="-1"/>
            </m:argPr>
            <m:f>
              <m:fPr>
                <m:ctrlPr>
                  <w:rPr>
                    <w:rFonts w:ascii="Cambria Math" w:hAnsi="Cambria Math"/>
                    <w:sz w:val="28"/>
                  </w:rPr>
                </m:ctrlPr>
              </m:fPr>
              <m:num>
                <m:r>
                  <m:rPr>
                    <m:sty m:val="p"/>
                  </m:rPr>
                  <w:rPr>
                    <w:rFonts w:ascii="Cambria Math" w:hAnsi="Cambria Math"/>
                    <w:sz w:val="28"/>
                    <w:szCs w:val="28"/>
                  </w:rPr>
                  <m:t>184651-167882</m:t>
                </m:r>
              </m:num>
              <m:den>
                <m:r>
                  <m:rPr>
                    <m:sty m:val="p"/>
                  </m:rPr>
                  <w:rPr>
                    <w:rFonts w:ascii="Cambria Math" w:hAnsi="Cambria Math"/>
                    <w:sz w:val="28"/>
                    <w:szCs w:val="28"/>
                  </w:rPr>
                  <m:t>184651</m:t>
                </m:r>
              </m:den>
            </m:f>
          </m:e>
        </m:box>
      </m:oMath>
      <w:r w:rsidRPr="00030A68">
        <w:rPr>
          <w:rFonts w:ascii="Times New Roman" w:hAnsi="Times New Roman"/>
          <w:sz w:val="28"/>
          <w:szCs w:val="28"/>
        </w:rPr>
        <w:t>=0,4343-0,1470=0,2873 или 28,73%</w:t>
      </w:r>
    </w:p>
    <w:p w:rsidR="00030A68" w:rsidRPr="00030A68" w:rsidRDefault="00030A68" w:rsidP="00BA490C">
      <w:pPr>
        <w:pStyle w:val="afd"/>
        <w:widowControl/>
        <w:tabs>
          <w:tab w:val="left" w:pos="0"/>
        </w:tabs>
        <w:spacing w:line="360" w:lineRule="auto"/>
        <w:ind w:left="0" w:firstLine="709"/>
        <w:jc w:val="both"/>
        <w:rPr>
          <w:rFonts w:ascii="Times New Roman" w:hAnsi="Times New Roman"/>
          <w:sz w:val="28"/>
          <w:szCs w:val="28"/>
        </w:rPr>
      </w:pPr>
    </w:p>
    <w:p w:rsidR="00816E5A" w:rsidRPr="00030A68" w:rsidRDefault="00816E5A" w:rsidP="00BA490C">
      <w:pPr>
        <w:widowControl/>
        <w:tabs>
          <w:tab w:val="left" w:pos="989"/>
        </w:tabs>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2.Изменение рентабельности объёма продаж за </w:t>
      </w:r>
      <w:r w:rsidR="00030A68" w:rsidRPr="00030A68">
        <w:rPr>
          <w:rFonts w:ascii="Times New Roman" w:hAnsi="Times New Roman"/>
          <w:sz w:val="28"/>
          <w:szCs w:val="28"/>
        </w:rPr>
        <w:t>счёт увеличения себе</w:t>
      </w:r>
      <w:r w:rsidRPr="00030A68">
        <w:rPr>
          <w:rFonts w:ascii="Times New Roman" w:hAnsi="Times New Roman"/>
          <w:sz w:val="28"/>
          <w:szCs w:val="28"/>
        </w:rPr>
        <w:t xml:space="preserve">стоимости реализации [ </w:t>
      </w:r>
      <w:r w:rsidRPr="00030A68">
        <w:rPr>
          <w:rFonts w:ascii="Times New Roman" w:hAnsi="Times New Roman"/>
          <w:iCs/>
          <w:smallCaps/>
          <w:sz w:val="28"/>
          <w:szCs w:val="28"/>
        </w:rPr>
        <w:t>ΔР</w:t>
      </w:r>
      <w:r w:rsidRPr="00030A68">
        <w:rPr>
          <w:rFonts w:ascii="Times New Roman" w:hAnsi="Times New Roman"/>
          <w:iCs/>
          <w:smallCaps/>
          <w:sz w:val="28"/>
          <w:szCs w:val="28"/>
          <w:vertAlign w:val="subscript"/>
          <w:lang w:val="en-US"/>
        </w:rPr>
        <w:t>V</w:t>
      </w:r>
      <w:r w:rsidRPr="00030A68">
        <w:rPr>
          <w:rFonts w:ascii="Times New Roman" w:hAnsi="Times New Roman"/>
          <w:iCs/>
          <w:smallCaps/>
          <w:sz w:val="28"/>
          <w:szCs w:val="28"/>
          <w:vertAlign w:val="subscript"/>
        </w:rPr>
        <w:t>п</w:t>
      </w:r>
      <w:r w:rsidRPr="00030A68">
        <w:rPr>
          <w:rFonts w:ascii="Times New Roman" w:hAnsi="Times New Roman"/>
          <w:iCs/>
          <w:smallCaps/>
          <w:sz w:val="28"/>
          <w:szCs w:val="28"/>
        </w:rPr>
        <w:t xml:space="preserve"> </w:t>
      </w:r>
      <w:r w:rsidRPr="00030A68">
        <w:rPr>
          <w:rFonts w:ascii="Times New Roman" w:hAnsi="Times New Roman"/>
          <w:sz w:val="28"/>
          <w:szCs w:val="28"/>
          <w:lang w:eastAsia="en-US"/>
        </w:rPr>
        <w:t>(</w:t>
      </w:r>
      <w:r w:rsidRPr="00030A68">
        <w:rPr>
          <w:rFonts w:ascii="Times New Roman" w:hAnsi="Times New Roman"/>
          <w:sz w:val="28"/>
          <w:szCs w:val="28"/>
          <w:lang w:val="en-US" w:eastAsia="en-US"/>
        </w:rPr>
        <w:t>Δ</w:t>
      </w:r>
      <w:r w:rsidRPr="00030A68">
        <w:rPr>
          <w:rFonts w:ascii="Times New Roman" w:hAnsi="Times New Roman"/>
          <w:sz w:val="28"/>
          <w:szCs w:val="28"/>
          <w:lang w:eastAsia="en-US"/>
        </w:rPr>
        <w:t xml:space="preserve"> </w:t>
      </w:r>
      <w:r w:rsidRPr="00030A68">
        <w:rPr>
          <w:rFonts w:ascii="Times New Roman" w:hAnsi="Times New Roman"/>
          <w:sz w:val="28"/>
          <w:szCs w:val="28"/>
          <w:lang w:val="en-US" w:eastAsia="en-US"/>
        </w:rPr>
        <w:t>S</w:t>
      </w:r>
      <w:r w:rsidRPr="00030A68">
        <w:rPr>
          <w:rFonts w:ascii="Times New Roman" w:hAnsi="Times New Roman"/>
          <w:sz w:val="28"/>
          <w:szCs w:val="28"/>
          <w:lang w:eastAsia="en-US"/>
        </w:rPr>
        <w:t xml:space="preserve">) </w:t>
      </w:r>
      <w:r w:rsidRPr="00030A68">
        <w:rPr>
          <w:rFonts w:ascii="Times New Roman" w:hAnsi="Times New Roman"/>
          <w:sz w:val="28"/>
          <w:szCs w:val="28"/>
        </w:rPr>
        <w:t>]:</w:t>
      </w:r>
    </w:p>
    <w:p w:rsidR="00030A68" w:rsidRPr="00030A68" w:rsidRDefault="00030A68" w:rsidP="00BA490C">
      <w:pPr>
        <w:widowControl/>
        <w:tabs>
          <w:tab w:val="left" w:pos="989"/>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iCs/>
          <w:smallCaps/>
          <w:sz w:val="28"/>
          <w:szCs w:val="28"/>
        </w:rPr>
      </w:pPr>
      <w:r w:rsidRPr="00030A68">
        <w:rPr>
          <w:rFonts w:ascii="Times New Roman" w:hAnsi="Times New Roman"/>
          <w:smallCaps/>
          <w:sz w:val="28"/>
          <w:szCs w:val="28"/>
        </w:rPr>
        <w:t>ΔР</w:t>
      </w:r>
      <w:r w:rsidRPr="00030A68">
        <w:rPr>
          <w:rFonts w:ascii="Times New Roman" w:hAnsi="Times New Roman"/>
          <w:smallCaps/>
          <w:sz w:val="28"/>
          <w:szCs w:val="28"/>
          <w:vertAlign w:val="subscript"/>
          <w:lang w:val="en-US"/>
        </w:rPr>
        <w:t>V</w:t>
      </w:r>
      <w:r w:rsidRPr="00030A68">
        <w:rPr>
          <w:rFonts w:ascii="Times New Roman" w:hAnsi="Times New Roman"/>
          <w:smallCaps/>
          <w:sz w:val="28"/>
          <w:szCs w:val="28"/>
          <w:vertAlign w:val="subscript"/>
        </w:rPr>
        <w:t>П</w:t>
      </w:r>
      <w:r w:rsidRPr="00030A68">
        <w:rPr>
          <w:rFonts w:ascii="Times New Roman" w:hAnsi="Times New Roman"/>
          <w:smallCaps/>
          <w:sz w:val="28"/>
          <w:szCs w:val="28"/>
        </w:rPr>
        <w:t>(Δ</w:t>
      </w:r>
      <w:r w:rsidRPr="00030A68">
        <w:rPr>
          <w:rFonts w:ascii="Times New Roman" w:hAnsi="Times New Roman"/>
          <w:smallCaps/>
          <w:sz w:val="28"/>
          <w:szCs w:val="28"/>
          <w:lang w:val="en-US"/>
        </w:rPr>
        <w:t>S</w:t>
      </w:r>
      <w:r w:rsidRPr="00030A68">
        <w:rPr>
          <w:rFonts w:ascii="Times New Roman" w:hAnsi="Times New Roman"/>
          <w:smallCaps/>
          <w:sz w:val="28"/>
          <w:szCs w:val="28"/>
        </w:rPr>
        <w:t>)</w:t>
      </w:r>
      <w:r w:rsidRPr="00030A68">
        <w:rPr>
          <w:rFonts w:ascii="Times New Roman" w:hAnsi="Times New Roman"/>
          <w:iCs/>
          <w:smallCaps/>
          <w:sz w:val="28"/>
          <w:szCs w:val="28"/>
          <w:vertAlign w:val="subscript"/>
        </w:rPr>
        <w:t>=</w:t>
      </w:r>
      <m:oMath>
        <m:f>
          <m:fPr>
            <m:ctrlPr>
              <w:rPr>
                <w:rFonts w:ascii="Cambria Math" w:hAnsi="Cambria Math"/>
                <w:smallCaps/>
                <w:sz w:val="28"/>
                <w:vertAlign w:val="subscript"/>
              </w:rPr>
            </m:ctrlPr>
          </m:fPr>
          <m:num>
            <m:r>
              <m:rPr>
                <m:sty m:val="p"/>
              </m:rPr>
              <w:rPr>
                <w:rFonts w:ascii="Cambria Math" w:hAnsi="Cambria Math"/>
                <w:smallCaps/>
                <w:sz w:val="28"/>
                <w:szCs w:val="28"/>
                <w:vertAlign w:val="subscript"/>
                <w:lang w:val="en-US"/>
              </w:rPr>
              <m:t>V</m:t>
            </m:r>
            <m:r>
              <m:rPr>
                <m:sty m:val="p"/>
              </m:rPr>
              <w:rPr>
                <w:rFonts w:ascii="Cambria Math" w:hAnsi="Cambria Math"/>
                <w:smallCaps/>
                <w:sz w:val="28"/>
                <w:szCs w:val="28"/>
                <w:vertAlign w:val="subscript"/>
              </w:rPr>
              <m:t>р1-</m:t>
            </m:r>
            <m:r>
              <m:rPr>
                <m:sty m:val="p"/>
              </m:rPr>
              <w:rPr>
                <w:rFonts w:ascii="Cambria Math" w:hAnsi="Cambria Math"/>
                <w:smallCaps/>
                <w:sz w:val="28"/>
                <w:szCs w:val="28"/>
                <w:vertAlign w:val="subscript"/>
                <w:lang w:val="en-US"/>
              </w:rPr>
              <m:t>S</m:t>
            </m:r>
            <m:r>
              <m:rPr>
                <m:sty m:val="p"/>
              </m:rPr>
              <w:rPr>
                <w:rFonts w:ascii="Cambria Math" w:hAnsi="Cambria Math"/>
                <w:smallCaps/>
                <w:sz w:val="28"/>
                <w:szCs w:val="28"/>
                <w:vertAlign w:val="subscript"/>
              </w:rPr>
              <m:t>1</m:t>
            </m:r>
          </m:num>
          <m:den>
            <m:r>
              <m:rPr>
                <m:sty m:val="p"/>
              </m:rPr>
              <w:rPr>
                <w:rFonts w:ascii="Cambria Math" w:hAnsi="Cambria Math"/>
                <w:smallCaps/>
                <w:sz w:val="28"/>
                <w:szCs w:val="28"/>
                <w:vertAlign w:val="subscript"/>
              </w:rPr>
              <m:t>Vр1</m:t>
            </m:r>
          </m:den>
        </m:f>
      </m:oMath>
      <w:r w:rsidRPr="00030A68">
        <w:rPr>
          <w:rFonts w:ascii="Times New Roman" w:hAnsi="Times New Roman"/>
          <w:iCs/>
          <w:smallCaps/>
          <w:sz w:val="28"/>
          <w:szCs w:val="28"/>
        </w:rPr>
        <w:t>-</w:t>
      </w:r>
      <m:oMath>
        <m:f>
          <m:fPr>
            <m:ctrlPr>
              <w:rPr>
                <w:rFonts w:ascii="Cambria Math" w:hAnsi="Cambria Math"/>
                <w:smallCaps/>
                <w:sz w:val="28"/>
              </w:rPr>
            </m:ctrlPr>
          </m:fPr>
          <m:num>
            <m:r>
              <m:rPr>
                <m:sty m:val="p"/>
              </m:rPr>
              <w:rPr>
                <w:rFonts w:ascii="Cambria Math" w:hAnsi="Cambria Math"/>
                <w:smallCaps/>
                <w:sz w:val="28"/>
                <w:szCs w:val="28"/>
                <w:lang w:val="en-US"/>
              </w:rPr>
              <m:t>V</m:t>
            </m:r>
            <m:r>
              <m:rPr>
                <m:sty m:val="p"/>
              </m:rPr>
              <w:rPr>
                <w:rFonts w:ascii="Cambria Math" w:hAnsi="Cambria Math"/>
                <w:smallCaps/>
                <w:sz w:val="28"/>
                <w:szCs w:val="28"/>
              </w:rPr>
              <m:t>р1-</m:t>
            </m:r>
            <m:r>
              <m:rPr>
                <m:sty m:val="p"/>
              </m:rPr>
              <w:rPr>
                <w:rFonts w:ascii="Cambria Math" w:hAnsi="Cambria Math"/>
                <w:smallCaps/>
                <w:sz w:val="28"/>
                <w:szCs w:val="28"/>
                <w:lang w:val="en-US"/>
              </w:rPr>
              <m:t>So</m:t>
            </m:r>
          </m:num>
          <m:den>
            <m:r>
              <m:rPr>
                <m:sty m:val="p"/>
              </m:rPr>
              <w:rPr>
                <w:rFonts w:ascii="Cambria Math" w:hAnsi="Cambria Math"/>
                <w:smallCaps/>
                <w:sz w:val="28"/>
                <w:szCs w:val="28"/>
              </w:rPr>
              <m:t>Vр1</m:t>
            </m:r>
          </m:den>
        </m:f>
      </m:oMath>
      <w:r w:rsidRPr="00030A68">
        <w:rPr>
          <w:rFonts w:ascii="Times New Roman" w:hAnsi="Times New Roman"/>
          <w:iCs/>
          <w:smallCaps/>
          <w:sz w:val="28"/>
          <w:szCs w:val="28"/>
        </w:rPr>
        <w:t>=</w:t>
      </w:r>
      <m:oMath>
        <m:f>
          <m:fPr>
            <m:ctrlPr>
              <w:rPr>
                <w:rFonts w:ascii="Cambria Math" w:hAnsi="Cambria Math"/>
                <w:smallCaps/>
                <w:sz w:val="28"/>
              </w:rPr>
            </m:ctrlPr>
          </m:fPr>
          <m:num>
            <m:r>
              <m:rPr>
                <m:sty m:val="p"/>
              </m:rPr>
              <w:rPr>
                <w:rFonts w:ascii="Cambria Math" w:hAnsi="Cambria Math"/>
                <w:smallCaps/>
                <w:sz w:val="28"/>
                <w:szCs w:val="28"/>
              </w:rPr>
              <m:t>184651-167882</m:t>
            </m:r>
          </m:num>
          <m:den>
            <m:r>
              <m:rPr>
                <m:sty m:val="p"/>
              </m:rPr>
              <w:rPr>
                <w:rFonts w:ascii="Cambria Math" w:hAnsi="Cambria Math"/>
                <w:smallCaps/>
                <w:sz w:val="28"/>
                <w:szCs w:val="28"/>
              </w:rPr>
              <m:t>184651</m:t>
            </m:r>
          </m:den>
        </m:f>
      </m:oMath>
      <w:r w:rsidRPr="00030A68">
        <w:rPr>
          <w:rFonts w:ascii="Times New Roman" w:hAnsi="Times New Roman"/>
          <w:iCs/>
          <w:smallCaps/>
          <w:sz w:val="28"/>
          <w:szCs w:val="28"/>
        </w:rPr>
        <w:t>-</w:t>
      </w:r>
      <m:oMath>
        <m:f>
          <m:fPr>
            <m:ctrlPr>
              <w:rPr>
                <w:rFonts w:ascii="Cambria Math" w:hAnsi="Cambria Math"/>
                <w:smallCaps/>
                <w:sz w:val="28"/>
              </w:rPr>
            </m:ctrlPr>
          </m:fPr>
          <m:num>
            <m:r>
              <m:rPr>
                <m:sty m:val="p"/>
              </m:rPr>
              <w:rPr>
                <w:rFonts w:ascii="Cambria Math" w:hAnsi="Cambria Math"/>
                <w:smallCaps/>
                <w:sz w:val="28"/>
                <w:szCs w:val="28"/>
              </w:rPr>
              <m:t>184651-104458</m:t>
            </m:r>
          </m:num>
          <m:den>
            <m:r>
              <m:rPr>
                <m:sty m:val="p"/>
              </m:rPr>
              <w:rPr>
                <w:rFonts w:ascii="Cambria Math" w:hAnsi="Cambria Math"/>
                <w:smallCaps/>
                <w:sz w:val="28"/>
                <w:szCs w:val="28"/>
              </w:rPr>
              <m:t>184651</m:t>
            </m:r>
          </m:den>
        </m:f>
      </m:oMath>
      <w:r w:rsidRPr="00030A68">
        <w:rPr>
          <w:rFonts w:ascii="Times New Roman" w:hAnsi="Times New Roman"/>
          <w:iCs/>
          <w:smallCaps/>
          <w:sz w:val="28"/>
          <w:szCs w:val="28"/>
        </w:rPr>
        <w:t>=0,0908-0,4343</w:t>
      </w:r>
      <w:r w:rsidR="00F12CD5" w:rsidRPr="00030A68">
        <w:rPr>
          <w:rFonts w:ascii="Times New Roman" w:hAnsi="Times New Roman"/>
          <w:iCs/>
          <w:smallCaps/>
          <w:sz w:val="28"/>
          <w:szCs w:val="28"/>
        </w:rPr>
        <w:t xml:space="preserve"> </w:t>
      </w:r>
      <w:r w:rsidRPr="00030A68">
        <w:rPr>
          <w:rFonts w:ascii="Times New Roman" w:hAnsi="Times New Roman"/>
          <w:iCs/>
          <w:smallCaps/>
          <w:sz w:val="28"/>
          <w:szCs w:val="28"/>
        </w:rPr>
        <w:t>=-0,3435</w:t>
      </w:r>
      <w:r w:rsidR="00F12CD5" w:rsidRPr="00030A68">
        <w:rPr>
          <w:rFonts w:ascii="Times New Roman" w:hAnsi="Times New Roman"/>
          <w:iCs/>
          <w:smallCaps/>
          <w:sz w:val="28"/>
          <w:szCs w:val="28"/>
        </w:rPr>
        <w:t xml:space="preserve"> </w:t>
      </w:r>
      <w:r w:rsidRPr="00030A68">
        <w:rPr>
          <w:rFonts w:ascii="Times New Roman" w:hAnsi="Times New Roman"/>
          <w:iCs/>
          <w:smallCaps/>
          <w:sz w:val="28"/>
          <w:szCs w:val="28"/>
        </w:rPr>
        <w:t>или -34,35%</w:t>
      </w:r>
    </w:p>
    <w:p w:rsidR="00030A68" w:rsidRPr="00030A68" w:rsidRDefault="00030A68" w:rsidP="00BA490C">
      <w:pPr>
        <w:widowControl/>
        <w:spacing w:line="360" w:lineRule="auto"/>
        <w:ind w:firstLine="709"/>
        <w:jc w:val="both"/>
        <w:rPr>
          <w:rFonts w:ascii="Times New Roman" w:hAnsi="Times New Roman"/>
          <w:sz w:val="28"/>
          <w:szCs w:val="28"/>
          <w:u w:val="single"/>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3. Проверим соответствие общего применения рентабельности продаж и совокупность влияния факторов:</w:t>
      </w:r>
    </w:p>
    <w:p w:rsidR="00030A68" w:rsidRPr="00030A68" w:rsidRDefault="00030A68" w:rsidP="00BA490C">
      <w:pPr>
        <w:widowControl/>
        <w:spacing w:line="360" w:lineRule="auto"/>
        <w:ind w:firstLine="709"/>
        <w:jc w:val="both"/>
        <w:rPr>
          <w:rFonts w:ascii="Times New Roman" w:hAnsi="Times New Roman"/>
          <w:sz w:val="28"/>
          <w:szCs w:val="28"/>
        </w:rPr>
      </w:pPr>
    </w:p>
    <w:p w:rsidR="00816E5A" w:rsidRDefault="00816E5A" w:rsidP="00BA490C">
      <w:pPr>
        <w:widowControl/>
        <w:tabs>
          <w:tab w:val="left" w:pos="8717"/>
        </w:tabs>
        <w:spacing w:line="360" w:lineRule="auto"/>
        <w:ind w:firstLine="709"/>
        <w:jc w:val="both"/>
        <w:rPr>
          <w:rFonts w:ascii="Times New Roman" w:hAnsi="Times New Roman"/>
          <w:sz w:val="28"/>
          <w:szCs w:val="28"/>
        </w:rPr>
      </w:pPr>
      <w:r w:rsidRPr="00030A68">
        <w:rPr>
          <w:rFonts w:ascii="Times New Roman" w:hAnsi="Times New Roman"/>
          <w:iCs/>
          <w:smallCaps/>
          <w:sz w:val="28"/>
          <w:szCs w:val="28"/>
        </w:rPr>
        <w:t>ΔР</w:t>
      </w:r>
      <w:r w:rsidRPr="00030A68">
        <w:rPr>
          <w:rFonts w:ascii="Times New Roman" w:hAnsi="Times New Roman"/>
          <w:iCs/>
          <w:smallCaps/>
          <w:sz w:val="28"/>
          <w:szCs w:val="28"/>
          <w:vertAlign w:val="subscript"/>
          <w:lang w:val="en-US"/>
        </w:rPr>
        <w:t>V</w:t>
      </w:r>
      <w:r w:rsidRPr="00030A68">
        <w:rPr>
          <w:rFonts w:ascii="Times New Roman" w:hAnsi="Times New Roman"/>
          <w:iCs/>
          <w:smallCaps/>
          <w:sz w:val="28"/>
          <w:szCs w:val="28"/>
          <w:vertAlign w:val="subscript"/>
        </w:rPr>
        <w:t>п</w:t>
      </w:r>
      <w:r w:rsidRPr="00030A68">
        <w:rPr>
          <w:rFonts w:ascii="Times New Roman" w:hAnsi="Times New Roman"/>
          <w:iCs/>
          <w:smallCaps/>
          <w:sz w:val="28"/>
          <w:szCs w:val="28"/>
        </w:rPr>
        <w:t xml:space="preserve"> = ΔР</w:t>
      </w:r>
      <w:r w:rsidRPr="00030A68">
        <w:rPr>
          <w:rFonts w:ascii="Times New Roman" w:hAnsi="Times New Roman"/>
          <w:iCs/>
          <w:smallCaps/>
          <w:sz w:val="28"/>
          <w:szCs w:val="28"/>
          <w:vertAlign w:val="subscript"/>
          <w:lang w:val="en-US"/>
        </w:rPr>
        <w:t>V</w:t>
      </w:r>
      <w:r w:rsidRPr="00030A68">
        <w:rPr>
          <w:rFonts w:ascii="Times New Roman" w:hAnsi="Times New Roman"/>
          <w:iCs/>
          <w:smallCaps/>
          <w:sz w:val="28"/>
          <w:szCs w:val="28"/>
          <w:vertAlign w:val="subscript"/>
        </w:rPr>
        <w:t>П</w:t>
      </w:r>
      <w:r w:rsidRPr="00030A68">
        <w:rPr>
          <w:rFonts w:ascii="Times New Roman" w:hAnsi="Times New Roman"/>
          <w:iCs/>
          <w:smallCaps/>
          <w:sz w:val="28"/>
          <w:szCs w:val="28"/>
        </w:rPr>
        <w:t xml:space="preserve"> </w:t>
      </w:r>
      <w:r w:rsidRPr="00030A68">
        <w:rPr>
          <w:rFonts w:ascii="Times New Roman" w:hAnsi="Times New Roman"/>
          <w:sz w:val="28"/>
          <w:szCs w:val="28"/>
        </w:rPr>
        <w:t>(Δ цены)+</w:t>
      </w:r>
      <w:r w:rsidRPr="00030A68">
        <w:rPr>
          <w:rFonts w:ascii="Times New Roman" w:hAnsi="Times New Roman"/>
          <w:iCs/>
          <w:smallCaps/>
          <w:sz w:val="28"/>
          <w:szCs w:val="28"/>
        </w:rPr>
        <w:t>ΔР</w:t>
      </w:r>
      <w:r w:rsidRPr="00030A68">
        <w:rPr>
          <w:rFonts w:ascii="Times New Roman" w:hAnsi="Times New Roman"/>
          <w:iCs/>
          <w:smallCaps/>
          <w:sz w:val="28"/>
          <w:szCs w:val="28"/>
          <w:vertAlign w:val="subscript"/>
          <w:lang w:val="en-US"/>
        </w:rPr>
        <w:t>V</w:t>
      </w:r>
      <w:r w:rsidRPr="00030A68">
        <w:rPr>
          <w:rFonts w:ascii="Times New Roman" w:hAnsi="Times New Roman"/>
          <w:iCs/>
          <w:smallCaps/>
          <w:sz w:val="28"/>
          <w:szCs w:val="28"/>
          <w:vertAlign w:val="subscript"/>
        </w:rPr>
        <w:t>П</w:t>
      </w:r>
      <w:r w:rsidRPr="00030A68">
        <w:rPr>
          <w:rFonts w:ascii="Times New Roman" w:hAnsi="Times New Roman"/>
          <w:iCs/>
          <w:smallCaps/>
          <w:sz w:val="28"/>
          <w:szCs w:val="28"/>
        </w:rPr>
        <w:t xml:space="preserve"> </w:t>
      </w:r>
      <w:r w:rsidRPr="00030A68">
        <w:rPr>
          <w:rFonts w:ascii="Times New Roman" w:hAnsi="Times New Roman"/>
          <w:sz w:val="28"/>
          <w:szCs w:val="28"/>
        </w:rPr>
        <w:t xml:space="preserve">(Δ </w:t>
      </w:r>
      <w:r w:rsidRPr="00030A68">
        <w:rPr>
          <w:rFonts w:ascii="Times New Roman" w:hAnsi="Times New Roman"/>
          <w:sz w:val="28"/>
          <w:szCs w:val="28"/>
          <w:lang w:val="en-US" w:eastAsia="en-US"/>
        </w:rPr>
        <w:t>S</w:t>
      </w:r>
      <w:r w:rsidRPr="00030A68">
        <w:rPr>
          <w:rFonts w:ascii="Times New Roman" w:hAnsi="Times New Roman"/>
          <w:sz w:val="28"/>
          <w:szCs w:val="28"/>
          <w:lang w:eastAsia="en-US"/>
        </w:rPr>
        <w:t>)</w:t>
      </w:r>
      <w:r w:rsidRPr="00030A68">
        <w:rPr>
          <w:rFonts w:ascii="Times New Roman" w:hAnsi="Times New Roman"/>
          <w:sz w:val="28"/>
          <w:szCs w:val="28"/>
        </w:rPr>
        <w:t>.(39)</w:t>
      </w:r>
    </w:p>
    <w:p w:rsidR="00C27C94" w:rsidRPr="00030A68" w:rsidRDefault="00C27C94" w:rsidP="00BA490C">
      <w:pPr>
        <w:widowControl/>
        <w:tabs>
          <w:tab w:val="left" w:pos="8717"/>
        </w:tabs>
        <w:spacing w:line="360" w:lineRule="auto"/>
        <w:ind w:firstLine="709"/>
        <w:jc w:val="both"/>
        <w:rPr>
          <w:rFonts w:ascii="Times New Roman" w:hAnsi="Times New Roman"/>
          <w:sz w:val="28"/>
          <w:szCs w:val="28"/>
        </w:rPr>
      </w:pPr>
    </w:p>
    <w:p w:rsidR="00816E5A" w:rsidRPr="00030A68" w:rsidRDefault="00030A68" w:rsidP="00BA490C">
      <w:pPr>
        <w:widowControl/>
        <w:spacing w:line="360" w:lineRule="auto"/>
        <w:ind w:firstLine="708"/>
        <w:rPr>
          <w:rFonts w:ascii="Times New Roman" w:hAnsi="Times New Roman"/>
          <w:sz w:val="28"/>
          <w:szCs w:val="28"/>
        </w:rPr>
      </w:pPr>
      <w:r w:rsidRPr="00030A68">
        <w:rPr>
          <w:rFonts w:ascii="Times New Roman" w:hAnsi="Times New Roman"/>
          <w:sz w:val="28"/>
          <w:szCs w:val="28"/>
        </w:rPr>
        <w:br w:type="page"/>
      </w:r>
      <w:r w:rsidR="00816E5A" w:rsidRPr="00030A68">
        <w:rPr>
          <w:rFonts w:ascii="Times New Roman" w:hAnsi="Times New Roman"/>
          <w:sz w:val="28"/>
          <w:szCs w:val="28"/>
        </w:rPr>
        <w:lastRenderedPageBreak/>
        <w:t>28,73 -34,35 = -5,62. - 5,62= - 5,62.</w:t>
      </w: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Следующий этап анализа - исследование взаимосвязи между показателями рентабельности активов, оборачиваемости активов и рентабельности реализованной продукции:</w:t>
      </w:r>
    </w:p>
    <w:p w:rsidR="00030A68" w:rsidRPr="00030A68" w:rsidRDefault="00030A68"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2410"/>
        </w:tabs>
        <w:spacing w:line="360" w:lineRule="auto"/>
        <w:ind w:firstLine="709"/>
        <w:jc w:val="both"/>
        <w:rPr>
          <w:rFonts w:ascii="Times New Roman" w:hAnsi="Times New Roman"/>
          <w:sz w:val="28"/>
          <w:szCs w:val="28"/>
        </w:rPr>
      </w:pPr>
      <w:r w:rsidRPr="00030A68">
        <w:rPr>
          <w:rFonts w:ascii="Times New Roman" w:hAnsi="Times New Roman"/>
          <w:sz w:val="28"/>
          <w:szCs w:val="28"/>
        </w:rPr>
        <w:t>Р</w:t>
      </w:r>
      <w:r w:rsidRPr="00030A68">
        <w:rPr>
          <w:rFonts w:ascii="Times New Roman" w:hAnsi="Times New Roman"/>
          <w:sz w:val="28"/>
          <w:szCs w:val="28"/>
          <w:vertAlign w:val="subscript"/>
        </w:rPr>
        <w:t>а</w:t>
      </w:r>
      <w:r w:rsidRPr="00030A68">
        <w:rPr>
          <w:rFonts w:ascii="Times New Roman" w:hAnsi="Times New Roman"/>
          <w:sz w:val="28"/>
          <w:szCs w:val="28"/>
        </w:rPr>
        <w:t>=</w:t>
      </w:r>
      <m:oMath>
        <m:f>
          <m:fPr>
            <m:ctrlPr>
              <w:rPr>
                <w:rFonts w:ascii="Cambria Math" w:hAnsi="Cambria Math"/>
                <w:sz w:val="28"/>
              </w:rPr>
            </m:ctrlPr>
          </m:fPr>
          <m:num>
            <m:r>
              <m:rPr>
                <m:sty m:val="p"/>
              </m:rPr>
              <w:rPr>
                <w:rFonts w:ascii="Cambria Math" w:hAnsi="Cambria Math"/>
                <w:sz w:val="28"/>
                <w:szCs w:val="28"/>
              </w:rPr>
              <m:t>Пч</m:t>
            </m:r>
          </m:num>
          <m:den>
            <m:r>
              <m:rPr>
                <m:sty m:val="p"/>
              </m:rPr>
              <w:rPr>
                <w:rFonts w:ascii="Cambria Math" w:hAnsi="Cambria Math"/>
                <w:sz w:val="28"/>
                <w:szCs w:val="28"/>
              </w:rPr>
              <m:t>А</m:t>
            </m:r>
          </m:den>
        </m:f>
      </m:oMath>
      <w:r w:rsidRPr="00030A68">
        <w:rPr>
          <w:rFonts w:ascii="Times New Roman" w:hAnsi="Times New Roman"/>
          <w:sz w:val="28"/>
          <w:szCs w:val="28"/>
        </w:rPr>
        <w:t>=</w:t>
      </w:r>
      <m:oMath>
        <m:f>
          <m:fPr>
            <m:ctrlPr>
              <w:rPr>
                <w:rFonts w:ascii="Cambria Math" w:hAnsi="Cambria Math"/>
                <w:sz w:val="28"/>
              </w:rPr>
            </m:ctrlPr>
          </m:fPr>
          <m:num>
            <m:r>
              <m:rPr>
                <m:sty m:val="p"/>
              </m:rPr>
              <w:rPr>
                <w:rFonts w:ascii="Cambria Math" w:hAnsi="Cambria Math"/>
                <w:sz w:val="28"/>
                <w:szCs w:val="28"/>
                <w:lang w:val="en-US"/>
              </w:rPr>
              <m:t>V</m:t>
            </m:r>
            <m:r>
              <m:rPr>
                <m:sty m:val="p"/>
              </m:rPr>
              <w:rPr>
                <w:rFonts w:ascii="Cambria Math" w:hAnsi="Cambria Math"/>
                <w:sz w:val="28"/>
                <w:szCs w:val="28"/>
              </w:rPr>
              <m:t>р</m:t>
            </m:r>
          </m:num>
          <m:den>
            <m:r>
              <m:rPr>
                <m:sty m:val="p"/>
              </m:rPr>
              <w:rPr>
                <w:rFonts w:ascii="Cambria Math" w:hAnsi="Cambria Math"/>
                <w:sz w:val="28"/>
                <w:szCs w:val="28"/>
              </w:rPr>
              <m:t>А</m:t>
            </m:r>
          </m:den>
        </m:f>
      </m:oMath>
      <w:r w:rsidRPr="00030A68">
        <w:rPr>
          <w:rFonts w:ascii="Times New Roman" w:hAnsi="Times New Roman"/>
          <w:sz w:val="28"/>
          <w:szCs w:val="28"/>
        </w:rPr>
        <w:t xml:space="preserve">х </w:t>
      </w:r>
      <m:oMath>
        <m:f>
          <m:fPr>
            <m:ctrlPr>
              <w:rPr>
                <w:rFonts w:ascii="Cambria Math" w:hAnsi="Cambria Math"/>
                <w:sz w:val="28"/>
              </w:rPr>
            </m:ctrlPr>
          </m:fPr>
          <m:num>
            <m:r>
              <m:rPr>
                <m:sty m:val="p"/>
              </m:rPr>
              <w:rPr>
                <w:rFonts w:ascii="Cambria Math" w:hAnsi="Cambria Math"/>
                <w:sz w:val="28"/>
                <w:szCs w:val="28"/>
              </w:rPr>
              <m:t>Пч</m:t>
            </m:r>
          </m:num>
          <m:den>
            <m:r>
              <m:rPr>
                <m:sty m:val="p"/>
              </m:rPr>
              <w:rPr>
                <w:rFonts w:ascii="Cambria Math" w:hAnsi="Cambria Math"/>
                <w:sz w:val="28"/>
                <w:szCs w:val="28"/>
                <w:lang w:val="en-US"/>
              </w:rPr>
              <m:t>V</m:t>
            </m:r>
            <m:r>
              <m:rPr>
                <m:sty m:val="p"/>
              </m:rPr>
              <w:rPr>
                <w:rFonts w:ascii="Cambria Math" w:hAnsi="Cambria Math"/>
                <w:sz w:val="28"/>
                <w:szCs w:val="28"/>
              </w:rPr>
              <m:t>р</m:t>
            </m:r>
          </m:den>
        </m:f>
      </m:oMath>
      <w:r w:rsidR="00F12CD5" w:rsidRPr="00030A68">
        <w:rPr>
          <w:rFonts w:ascii="Times New Roman" w:hAnsi="Times New Roman"/>
          <w:sz w:val="28"/>
          <w:szCs w:val="28"/>
        </w:rPr>
        <w:t xml:space="preserve"> </w:t>
      </w:r>
      <w:r w:rsidRPr="00030A68">
        <w:rPr>
          <w:rFonts w:ascii="Times New Roman" w:hAnsi="Times New Roman"/>
          <w:sz w:val="28"/>
          <w:szCs w:val="28"/>
        </w:rPr>
        <w:t>(40)</w:t>
      </w:r>
    </w:p>
    <w:p w:rsidR="00816E5A" w:rsidRPr="00030A68" w:rsidRDefault="00816E5A" w:rsidP="00BA490C">
      <w:pPr>
        <w:widowControl/>
        <w:tabs>
          <w:tab w:val="left" w:pos="2410"/>
        </w:tabs>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Этот показатель отражает прибыльность активов, которая обусловлена как ценовой политикой на предприятии, так уровнем затрат на производство реализованной продукции (уровень рентабельности). Кроме того, через рентабельность активов можно оценить деловую активность предприятия через оборачиваемость активов. Факторный анализ рентабельности предприятия рассчитаем методом цепной подстановки, используя данные таблицы 14.</w:t>
      </w:r>
    </w:p>
    <w:p w:rsidR="00030A68" w:rsidRPr="00030A68" w:rsidRDefault="00030A68" w:rsidP="00BA490C">
      <w:pPr>
        <w:widowControl/>
        <w:spacing w:line="360" w:lineRule="auto"/>
        <w:ind w:firstLine="709"/>
        <w:jc w:val="both"/>
        <w:rPr>
          <w:rFonts w:ascii="Times New Roman" w:hAnsi="Times New Roman"/>
          <w:bCs/>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Таблица 14</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bCs/>
          <w:sz w:val="28"/>
          <w:szCs w:val="28"/>
        </w:rPr>
        <w:t>Оценка показателей, рассчитанных на основе активов ЗАО Молкомбинат</w:t>
      </w:r>
      <w:r w:rsidR="00030A68">
        <w:rPr>
          <w:rFonts w:ascii="Times New Roman" w:hAnsi="Times New Roman"/>
          <w:bCs/>
          <w:sz w:val="28"/>
          <w:szCs w:val="28"/>
        </w:rPr>
        <w:t xml:space="preserve"> </w:t>
      </w:r>
      <w:r w:rsidRPr="00030A68">
        <w:rPr>
          <w:rFonts w:ascii="Times New Roman" w:hAnsi="Times New Roman"/>
          <w:bCs/>
          <w:sz w:val="28"/>
          <w:szCs w:val="28"/>
        </w:rPr>
        <w:t>«Адыгейский»</w:t>
      </w:r>
    </w:p>
    <w:tbl>
      <w:tblPr>
        <w:tblW w:w="9356" w:type="dxa"/>
        <w:tblInd w:w="40" w:type="dxa"/>
        <w:tblLayout w:type="fixed"/>
        <w:tblCellMar>
          <w:left w:w="40" w:type="dxa"/>
          <w:right w:w="40" w:type="dxa"/>
        </w:tblCellMar>
        <w:tblLook w:val="0000" w:firstRow="0" w:lastRow="0" w:firstColumn="0" w:lastColumn="0" w:noHBand="0" w:noVBand="0"/>
      </w:tblPr>
      <w:tblGrid>
        <w:gridCol w:w="3928"/>
        <w:gridCol w:w="1800"/>
        <w:gridCol w:w="1814"/>
        <w:gridCol w:w="1814"/>
      </w:tblGrid>
      <w:tr w:rsidR="00816E5A" w:rsidRPr="00030A68" w:rsidTr="00030A68">
        <w:tc>
          <w:tcPr>
            <w:tcW w:w="403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Показатели</w:t>
            </w:r>
          </w:p>
        </w:tc>
        <w:tc>
          <w:tcPr>
            <w:tcW w:w="18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2006 г. (прошлый период)</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2007 г. (отчетный период)</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bCs/>
              </w:rPr>
              <w:t>Отклонения</w:t>
            </w:r>
          </w:p>
        </w:tc>
      </w:tr>
      <w:tr w:rsidR="00816E5A" w:rsidRPr="00030A68" w:rsidTr="00030A68">
        <w:tc>
          <w:tcPr>
            <w:tcW w:w="403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Оборачиваемость</w:t>
            </w:r>
            <w:r w:rsidR="00F12CD5" w:rsidRPr="00030A68">
              <w:rPr>
                <w:rFonts w:ascii="Times New Roman" w:hAnsi="Times New Roman"/>
                <w:bCs/>
              </w:rPr>
              <w:t xml:space="preserve"> </w:t>
            </w:r>
            <w:r w:rsidRPr="00030A68">
              <w:rPr>
                <w:rFonts w:ascii="Times New Roman" w:hAnsi="Times New Roman"/>
                <w:bCs/>
              </w:rPr>
              <w:t>активов</w:t>
            </w:r>
          </w:p>
          <w:p w:rsidR="00816E5A" w:rsidRPr="00030A68" w:rsidRDefault="00D96762" w:rsidP="00BA490C">
            <w:pPr>
              <w:widowControl/>
              <w:spacing w:line="360" w:lineRule="auto"/>
              <w:rPr>
                <w:rFonts w:ascii="Times New Roman" w:hAnsi="Times New Roman"/>
                <w:bCs/>
              </w:rPr>
            </w:pPr>
            <w:r>
              <w:rPr>
                <w:noProof/>
              </w:rPr>
              <mc:AlternateContent>
                <mc:Choice Requires="wps">
                  <w:drawing>
                    <wp:anchor distT="0" distB="0" distL="114300" distR="114300" simplePos="0" relativeHeight="251658240" behindDoc="0" locked="0" layoutInCell="1" allowOverlap="1">
                      <wp:simplePos x="0" y="0"/>
                      <wp:positionH relativeFrom="column">
                        <wp:posOffset>436245</wp:posOffset>
                      </wp:positionH>
                      <wp:positionV relativeFrom="paragraph">
                        <wp:posOffset>17145</wp:posOffset>
                      </wp:positionV>
                      <wp:extent cx="542925" cy="200025"/>
                      <wp:effectExtent l="7620" t="7620" r="11430" b="1143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000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34.35pt;margin-top:1.35pt;width:42.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"/>
                  </w:pict>
                </mc:Fallback>
              </mc:AlternateContent>
            </w:r>
            <m:oMath>
              <m:f>
                <m:fPr>
                  <m:ctrlPr>
                    <w:rPr>
                      <w:rFonts w:ascii="Cambria Math" w:hAnsi="Cambria Math"/>
                    </w:rPr>
                  </m:ctrlPr>
                </m:fPr>
                <m:num>
                  <m:r>
                    <m:rPr>
                      <m:sty m:val="p"/>
                    </m:rPr>
                    <w:rPr>
                      <w:rFonts w:ascii="Cambria Math" w:hAnsi="Cambria Math"/>
                    </w:rPr>
                    <m:t>V</m:t>
                  </m:r>
                  <m:r>
                    <m:rPr>
                      <m:sty m:val="p"/>
                    </m:rPr>
                    <w:rPr>
                      <w:rFonts w:ascii="Cambria Math" w:hAnsi="Times New Roman"/>
                    </w:rPr>
                    <m:t>р</m:t>
                  </m:r>
                </m:num>
                <m:den>
                  <m:r>
                    <m:rPr>
                      <m:sty m:val="p"/>
                    </m:rPr>
                    <w:rPr>
                      <w:rFonts w:ascii="Cambria Math" w:hAnsi="Times New Roman"/>
                    </w:rPr>
                    <m:t>А</m:t>
                  </m:r>
                </m:den>
              </m:f>
              <m:r>
                <m:rPr>
                  <m:sty m:val="p"/>
                </m:rPr>
                <w:rPr>
                  <w:rFonts w:ascii="Cambria Math" w:hAnsi="Times New Roman"/>
                </w:rPr>
                <m:t>=</m:t>
              </m:r>
              <m:r>
                <m:rPr>
                  <m:sty m:val="p"/>
                </m:rPr>
                <w:rPr>
                  <w:rFonts w:ascii="Cambria Math" w:hAnsi="Times New Roman"/>
                </w:rPr>
                <m:t>О</m:t>
              </m:r>
            </m:oMath>
            <w:r w:rsidR="00816E5A" w:rsidRPr="00030A68">
              <w:rPr>
                <w:rFonts w:ascii="Times New Roman" w:hAnsi="Times New Roman"/>
                <w:bCs/>
              </w:rPr>
              <w:t>а</w:t>
            </w:r>
            <m:oMath>
              <m:r>
                <m:rPr>
                  <m:sty m:val="p"/>
                </m:rPr>
                <w:rPr>
                  <w:rFonts w:ascii="Cambria Math" w:hAnsi="Times New Roman"/>
                </w:rPr>
                <m:t xml:space="preserve">, </m:t>
              </m:r>
            </m:oMath>
            <w:r w:rsidR="00816E5A" w:rsidRPr="00030A68">
              <w:rPr>
                <w:rFonts w:ascii="Times New Roman" w:hAnsi="Times New Roman"/>
                <w:bCs/>
              </w:rPr>
              <w:t>оброты</w:t>
            </w:r>
          </w:p>
        </w:tc>
        <w:tc>
          <w:tcPr>
            <w:tcW w:w="18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3,8129</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4,6999</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+0,887</w:t>
            </w:r>
          </w:p>
        </w:tc>
      </w:tr>
      <w:tr w:rsidR="00816E5A" w:rsidRPr="00030A68" w:rsidTr="00030A68">
        <w:tc>
          <w:tcPr>
            <w:tcW w:w="403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Рентабельность реализованной продукции</w:t>
            </w:r>
          </w:p>
          <w:p w:rsidR="00816E5A" w:rsidRPr="00030A68" w:rsidRDefault="00D96762" w:rsidP="00BA490C">
            <w:pPr>
              <w:widowControl/>
              <w:spacing w:line="360" w:lineRule="auto"/>
              <w:rPr>
                <w:rFonts w:ascii="Times New Roman" w:hAnsi="Times New Roman"/>
                <w:bCs/>
              </w:rPr>
            </w:pPr>
            <w:r>
              <w:rPr>
                <w:noProof/>
              </w:rPr>
              <mc:AlternateContent>
                <mc:Choice Requires="wps">
                  <w:drawing>
                    <wp:anchor distT="0" distB="0" distL="114300" distR="114300" simplePos="0" relativeHeight="251659264" behindDoc="0" locked="0" layoutInCell="1" allowOverlap="1">
                      <wp:simplePos x="0" y="0"/>
                      <wp:positionH relativeFrom="column">
                        <wp:posOffset>340995</wp:posOffset>
                      </wp:positionH>
                      <wp:positionV relativeFrom="paragraph">
                        <wp:posOffset>66675</wp:posOffset>
                      </wp:positionV>
                      <wp:extent cx="581025" cy="228600"/>
                      <wp:effectExtent l="7620" t="9525" r="11430" b="95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85" style="position:absolute;margin-left:26.85pt;margin-top:5.25pt;width:45.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"/>
                  </w:pict>
                </mc:Fallback>
              </mc:AlternateContent>
            </w:r>
            <m:oMath>
              <m:f>
                <m:fPr>
                  <m:ctrlPr>
                    <w:rPr>
                      <w:rFonts w:ascii="Cambria Math" w:hAnsi="Cambria Math"/>
                    </w:rPr>
                  </m:ctrlPr>
                </m:fPr>
                <m:num>
                  <m:r>
                    <m:rPr>
                      <m:sty m:val="p"/>
                    </m:rPr>
                    <w:rPr>
                      <w:rFonts w:ascii="Cambria Math" w:hAnsi="Times New Roman"/>
                    </w:rPr>
                    <m:t>Пч</m:t>
                  </m:r>
                </m:num>
                <m:den>
                  <m:r>
                    <m:rPr>
                      <m:sty m:val="p"/>
                    </m:rPr>
                    <w:rPr>
                      <w:rFonts w:ascii="Cambria Math" w:hAnsi="Cambria Math"/>
                    </w:rPr>
                    <m:t>V</m:t>
                  </m:r>
                  <m:r>
                    <m:rPr>
                      <m:sty m:val="p"/>
                    </m:rPr>
                    <w:rPr>
                      <w:rFonts w:ascii="Cambria Math" w:hAnsi="Times New Roman"/>
                    </w:rPr>
                    <m:t>р</m:t>
                  </m:r>
                </m:den>
              </m:f>
            </m:oMath>
            <w:r w:rsidR="00816E5A" w:rsidRPr="00030A68">
              <w:rPr>
                <w:rFonts w:ascii="Times New Roman" w:hAnsi="Times New Roman"/>
                <w:bCs/>
              </w:rPr>
              <w:t>=Рn,</w:t>
            </w:r>
            <w:r w:rsidR="00F12CD5" w:rsidRPr="00030A68">
              <w:rPr>
                <w:rFonts w:ascii="Times New Roman" w:hAnsi="Times New Roman"/>
                <w:bCs/>
              </w:rPr>
              <w:t xml:space="preserve"> </w:t>
            </w:r>
            <w:r w:rsidR="00816E5A" w:rsidRPr="00030A68">
              <w:rPr>
                <w:rFonts w:ascii="Times New Roman" w:hAnsi="Times New Roman"/>
                <w:bCs/>
              </w:rPr>
              <w:t>%</w:t>
            </w:r>
          </w:p>
        </w:tc>
        <w:tc>
          <w:tcPr>
            <w:tcW w:w="18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7,9735</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1,8332</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-6,1404</w:t>
            </w:r>
          </w:p>
        </w:tc>
      </w:tr>
      <w:tr w:rsidR="00816E5A" w:rsidRPr="00030A68" w:rsidTr="00030A68">
        <w:tc>
          <w:tcPr>
            <w:tcW w:w="403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bCs/>
              </w:rPr>
            </w:pPr>
            <w:r w:rsidRPr="00030A68">
              <w:rPr>
                <w:rFonts w:ascii="Times New Roman" w:hAnsi="Times New Roman"/>
                <w:bCs/>
              </w:rPr>
              <w:t>3. Рентабельность активов %, Ра</w:t>
            </w:r>
          </w:p>
        </w:tc>
        <w:tc>
          <w:tcPr>
            <w:tcW w:w="18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30,4023</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8,6159</w:t>
            </w:r>
          </w:p>
        </w:tc>
        <w:tc>
          <w:tcPr>
            <w:tcW w:w="1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-21,7864</w:t>
            </w:r>
          </w:p>
        </w:tc>
      </w:tr>
    </w:tbl>
    <w:p w:rsidR="00816E5A" w:rsidRPr="00030A68" w:rsidRDefault="00816E5A" w:rsidP="00BA490C">
      <w:pPr>
        <w:widowControl/>
        <w:spacing w:line="360" w:lineRule="auto"/>
        <w:ind w:firstLine="709"/>
        <w:jc w:val="both"/>
        <w:rPr>
          <w:rFonts w:ascii="Times New Roman" w:hAnsi="Times New Roman"/>
          <w:sz w:val="28"/>
          <w:szCs w:val="28"/>
        </w:rPr>
      </w:pPr>
    </w:p>
    <w:p w:rsidR="00816E5A" w:rsidRDefault="00816E5A" w:rsidP="00BA490C">
      <w:pPr>
        <w:widowControl/>
        <w:tabs>
          <w:tab w:val="left" w:pos="970"/>
        </w:tabs>
        <w:spacing w:line="360" w:lineRule="auto"/>
        <w:ind w:firstLine="709"/>
        <w:jc w:val="both"/>
        <w:rPr>
          <w:rFonts w:ascii="Times New Roman" w:hAnsi="Times New Roman"/>
          <w:iCs/>
          <w:smallCaps/>
          <w:sz w:val="28"/>
          <w:szCs w:val="28"/>
        </w:rPr>
      </w:pPr>
      <w:r w:rsidRPr="00030A68">
        <w:rPr>
          <w:rFonts w:ascii="Times New Roman" w:hAnsi="Times New Roman"/>
          <w:sz w:val="28"/>
          <w:szCs w:val="28"/>
        </w:rPr>
        <w:t>1.Изменение рентабельности активов за счёт ускорения оборачиваемости</w:t>
      </w:r>
      <w:r w:rsidR="00030A68">
        <w:rPr>
          <w:rFonts w:ascii="Times New Roman" w:hAnsi="Times New Roman"/>
          <w:sz w:val="28"/>
          <w:szCs w:val="28"/>
        </w:rPr>
        <w:t xml:space="preserve"> </w:t>
      </w:r>
      <w:r w:rsidRPr="00030A68">
        <w:rPr>
          <w:rFonts w:ascii="Times New Roman" w:hAnsi="Times New Roman"/>
          <w:sz w:val="28"/>
          <w:szCs w:val="28"/>
        </w:rPr>
        <w:t xml:space="preserve">активов [ </w:t>
      </w:r>
      <w:r w:rsidRPr="00030A68">
        <w:rPr>
          <w:rFonts w:ascii="Times New Roman" w:hAnsi="Times New Roman"/>
          <w:bCs/>
          <w:sz w:val="28"/>
          <w:szCs w:val="28"/>
        </w:rPr>
        <w:t xml:space="preserve">Δ </w:t>
      </w:r>
      <w:r w:rsidRPr="00030A68">
        <w:rPr>
          <w:rFonts w:ascii="Times New Roman" w:hAnsi="Times New Roman"/>
          <w:iCs/>
          <w:smallCaps/>
          <w:sz w:val="28"/>
          <w:szCs w:val="28"/>
        </w:rPr>
        <w:t>Р</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 xml:space="preserve"> (ΔО</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 ]:</w:t>
      </w:r>
    </w:p>
    <w:p w:rsidR="00030A68" w:rsidRPr="00030A68" w:rsidRDefault="00030A68" w:rsidP="00BA490C">
      <w:pPr>
        <w:widowControl/>
        <w:tabs>
          <w:tab w:val="left" w:pos="970"/>
        </w:tabs>
        <w:spacing w:line="360" w:lineRule="auto"/>
        <w:ind w:firstLine="709"/>
        <w:jc w:val="both"/>
        <w:rPr>
          <w:rFonts w:ascii="Times New Roman" w:hAnsi="Times New Roman"/>
          <w:sz w:val="28"/>
          <w:szCs w:val="28"/>
        </w:rPr>
      </w:pPr>
    </w:p>
    <w:p w:rsidR="00816E5A" w:rsidRDefault="00030A68" w:rsidP="00BA490C">
      <w:pPr>
        <w:widowControl/>
        <w:spacing w:line="360" w:lineRule="auto"/>
        <w:ind w:firstLine="708"/>
        <w:rPr>
          <w:rFonts w:ascii="Times New Roman" w:hAnsi="Times New Roman"/>
          <w:sz w:val="28"/>
          <w:szCs w:val="28"/>
        </w:rPr>
      </w:pPr>
      <w:r>
        <w:rPr>
          <w:rFonts w:ascii="Times New Roman" w:hAnsi="Times New Roman"/>
          <w:iCs/>
          <w:smallCaps/>
          <w:sz w:val="28"/>
          <w:szCs w:val="28"/>
        </w:rPr>
        <w:br w:type="page"/>
      </w:r>
      <w:r w:rsidR="00816E5A" w:rsidRPr="00030A68">
        <w:rPr>
          <w:rFonts w:ascii="Times New Roman" w:hAnsi="Times New Roman"/>
          <w:iCs/>
          <w:smallCaps/>
          <w:sz w:val="28"/>
          <w:szCs w:val="28"/>
        </w:rPr>
        <w:lastRenderedPageBreak/>
        <w:t>ΔР</w:t>
      </w:r>
      <w:r w:rsidR="00816E5A" w:rsidRPr="00030A68">
        <w:rPr>
          <w:rFonts w:ascii="Times New Roman" w:hAnsi="Times New Roman"/>
          <w:iCs/>
          <w:smallCaps/>
          <w:sz w:val="28"/>
          <w:szCs w:val="28"/>
          <w:vertAlign w:val="subscript"/>
        </w:rPr>
        <w:t>а</w:t>
      </w:r>
      <w:r w:rsidR="00816E5A" w:rsidRPr="00030A68">
        <w:rPr>
          <w:rFonts w:ascii="Times New Roman" w:hAnsi="Times New Roman"/>
          <w:iCs/>
          <w:smallCaps/>
          <w:sz w:val="28"/>
          <w:szCs w:val="28"/>
        </w:rPr>
        <w:t xml:space="preserve"> </w:t>
      </w:r>
      <w:r w:rsidR="00816E5A" w:rsidRPr="00030A68">
        <w:rPr>
          <w:rFonts w:ascii="Times New Roman" w:hAnsi="Times New Roman"/>
          <w:iCs/>
          <w:sz w:val="28"/>
          <w:szCs w:val="28"/>
          <w:lang w:eastAsia="en-US"/>
        </w:rPr>
        <w:t>(</w:t>
      </w:r>
      <w:r w:rsidR="00816E5A" w:rsidRPr="00030A68">
        <w:rPr>
          <w:rFonts w:ascii="Times New Roman" w:hAnsi="Times New Roman"/>
          <w:iCs/>
          <w:sz w:val="28"/>
          <w:szCs w:val="28"/>
          <w:lang w:val="en-US" w:eastAsia="en-US"/>
        </w:rPr>
        <w:t>ΔO</w:t>
      </w:r>
      <w:r w:rsidR="00816E5A" w:rsidRPr="00030A68">
        <w:rPr>
          <w:rFonts w:ascii="Times New Roman" w:hAnsi="Times New Roman"/>
          <w:iCs/>
          <w:sz w:val="28"/>
          <w:szCs w:val="28"/>
          <w:vertAlign w:val="subscript"/>
          <w:lang w:val="en-US" w:eastAsia="en-US"/>
        </w:rPr>
        <w:t>a</w:t>
      </w:r>
      <w:r w:rsidR="00816E5A" w:rsidRPr="00030A68">
        <w:rPr>
          <w:rFonts w:ascii="Times New Roman" w:hAnsi="Times New Roman"/>
          <w:iCs/>
          <w:sz w:val="28"/>
          <w:szCs w:val="28"/>
          <w:lang w:eastAsia="en-US"/>
        </w:rPr>
        <w:t>)=</w:t>
      </w:r>
      <w:r w:rsidR="00816E5A" w:rsidRPr="00030A68">
        <w:rPr>
          <w:rFonts w:ascii="Times New Roman" w:hAnsi="Times New Roman"/>
          <w:iCs/>
          <w:sz w:val="28"/>
          <w:szCs w:val="28"/>
          <w:lang w:val="en-US" w:eastAsia="en-US"/>
        </w:rPr>
        <w:t>O</w:t>
      </w:r>
      <w:r w:rsidR="00816E5A" w:rsidRPr="00030A68">
        <w:rPr>
          <w:rFonts w:ascii="Times New Roman" w:hAnsi="Times New Roman"/>
          <w:iCs/>
          <w:sz w:val="28"/>
          <w:szCs w:val="28"/>
          <w:vertAlign w:val="superscript"/>
          <w:lang w:val="en-US" w:eastAsia="en-US"/>
        </w:rPr>
        <w:t>l</w:t>
      </w:r>
      <w:r w:rsidR="00816E5A" w:rsidRPr="00030A68">
        <w:rPr>
          <w:rFonts w:ascii="Times New Roman" w:hAnsi="Times New Roman"/>
          <w:iCs/>
          <w:sz w:val="28"/>
          <w:szCs w:val="28"/>
          <w:vertAlign w:val="subscript"/>
          <w:lang w:val="en-US" w:eastAsia="en-US"/>
        </w:rPr>
        <w:t>a</w:t>
      </w:r>
      <w:r w:rsidR="00816E5A" w:rsidRPr="00030A68">
        <w:rPr>
          <w:rFonts w:ascii="Times New Roman" w:hAnsi="Times New Roman"/>
          <w:iCs/>
          <w:sz w:val="28"/>
          <w:szCs w:val="28"/>
          <w:lang w:eastAsia="en-US"/>
        </w:rPr>
        <w:t xml:space="preserve"> х</w:t>
      </w:r>
      <w:r w:rsidR="00816E5A" w:rsidRPr="00030A68">
        <w:rPr>
          <w:rFonts w:ascii="Times New Roman" w:hAnsi="Times New Roman"/>
          <w:iCs/>
          <w:sz w:val="28"/>
          <w:szCs w:val="28"/>
          <w:lang w:val="en-US" w:eastAsia="en-US"/>
        </w:rPr>
        <w:t>P</w:t>
      </w:r>
      <w:r w:rsidR="00816E5A" w:rsidRPr="00030A68">
        <w:rPr>
          <w:rFonts w:ascii="Times New Roman" w:hAnsi="Times New Roman"/>
          <w:iCs/>
          <w:sz w:val="28"/>
          <w:szCs w:val="28"/>
          <w:vertAlign w:val="subscript"/>
          <w:lang w:val="en-US" w:eastAsia="en-US"/>
        </w:rPr>
        <w:t>n</w:t>
      </w:r>
      <w:r w:rsidR="00816E5A" w:rsidRPr="00030A68">
        <w:rPr>
          <w:rFonts w:ascii="Times New Roman" w:hAnsi="Times New Roman"/>
          <w:iCs/>
          <w:sz w:val="28"/>
          <w:szCs w:val="28"/>
          <w:lang w:eastAsia="en-US"/>
        </w:rPr>
        <w:t>°</w:t>
      </w:r>
      <w:r w:rsidR="00816E5A" w:rsidRPr="00030A68">
        <w:rPr>
          <w:rFonts w:ascii="Times New Roman" w:hAnsi="Times New Roman"/>
          <w:iCs/>
          <w:smallCaps/>
          <w:sz w:val="28"/>
          <w:szCs w:val="28"/>
        </w:rPr>
        <w:t>-Р</w:t>
      </w:r>
      <w:r w:rsidR="00816E5A" w:rsidRPr="00030A68">
        <w:rPr>
          <w:rFonts w:ascii="Times New Roman" w:hAnsi="Times New Roman"/>
          <w:iCs/>
          <w:smallCaps/>
          <w:sz w:val="28"/>
          <w:szCs w:val="28"/>
          <w:vertAlign w:val="subscript"/>
        </w:rPr>
        <w:t>а</w:t>
      </w:r>
      <w:r w:rsidR="00816E5A" w:rsidRPr="00030A68">
        <w:rPr>
          <w:rFonts w:ascii="Times New Roman" w:hAnsi="Times New Roman"/>
          <w:iCs/>
          <w:smallCaps/>
          <w:sz w:val="28"/>
          <w:szCs w:val="28"/>
        </w:rPr>
        <w:t xml:space="preserve">° </w:t>
      </w:r>
      <w:r w:rsidR="00816E5A" w:rsidRPr="00030A68">
        <w:rPr>
          <w:rFonts w:ascii="Times New Roman" w:hAnsi="Times New Roman"/>
          <w:sz w:val="28"/>
          <w:szCs w:val="28"/>
        </w:rPr>
        <w:t>=4,6999</w:t>
      </w:r>
      <w:r w:rsidR="00816E5A" w:rsidRPr="00030A68">
        <w:rPr>
          <w:rFonts w:ascii="Times New Roman" w:hAnsi="Times New Roman"/>
          <w:sz w:val="28"/>
          <w:szCs w:val="28"/>
          <w:lang w:val="en-US"/>
        </w:rPr>
        <w:t>x</w:t>
      </w:r>
      <w:r w:rsidR="00816E5A" w:rsidRPr="00030A68">
        <w:rPr>
          <w:rFonts w:ascii="Times New Roman" w:hAnsi="Times New Roman"/>
          <w:sz w:val="28"/>
          <w:szCs w:val="28"/>
        </w:rPr>
        <w:t>7,9735-30,4023 = 7,0724.</w:t>
      </w:r>
    </w:p>
    <w:p w:rsidR="00030A68" w:rsidRPr="00030A68" w:rsidRDefault="00030A68" w:rsidP="00BA490C">
      <w:pPr>
        <w:widowControl/>
        <w:spacing w:line="360" w:lineRule="auto"/>
        <w:ind w:firstLine="708"/>
        <w:rPr>
          <w:rFonts w:ascii="Times New Roman" w:hAnsi="Times New Roman"/>
          <w:sz w:val="28"/>
          <w:szCs w:val="28"/>
        </w:rPr>
      </w:pPr>
    </w:p>
    <w:p w:rsidR="00816E5A" w:rsidRDefault="00816E5A" w:rsidP="00BA490C">
      <w:pPr>
        <w:widowControl/>
        <w:tabs>
          <w:tab w:val="left" w:pos="970"/>
        </w:tabs>
        <w:spacing w:line="360" w:lineRule="auto"/>
        <w:ind w:firstLine="709"/>
        <w:jc w:val="both"/>
        <w:rPr>
          <w:rFonts w:ascii="Times New Roman" w:hAnsi="Times New Roman"/>
          <w:sz w:val="28"/>
          <w:szCs w:val="28"/>
        </w:rPr>
      </w:pPr>
      <w:r w:rsidRPr="00030A68">
        <w:rPr>
          <w:rFonts w:ascii="Times New Roman" w:hAnsi="Times New Roman"/>
          <w:sz w:val="28"/>
          <w:szCs w:val="28"/>
        </w:rPr>
        <w:t>2.Изменение рентабельности активов за счёт снижения рентабельности</w:t>
      </w:r>
      <w:r w:rsidR="00030A68">
        <w:rPr>
          <w:rFonts w:ascii="Times New Roman" w:hAnsi="Times New Roman"/>
          <w:sz w:val="28"/>
          <w:szCs w:val="28"/>
        </w:rPr>
        <w:t xml:space="preserve"> </w:t>
      </w:r>
      <w:r w:rsidRPr="00030A68">
        <w:rPr>
          <w:rFonts w:ascii="Times New Roman" w:hAnsi="Times New Roman"/>
          <w:sz w:val="28"/>
          <w:szCs w:val="28"/>
        </w:rPr>
        <w:t>реализованной продукции [ΔР</w:t>
      </w:r>
      <w:r w:rsidRPr="00030A68">
        <w:rPr>
          <w:rFonts w:ascii="Times New Roman" w:hAnsi="Times New Roman"/>
          <w:sz w:val="28"/>
          <w:szCs w:val="28"/>
          <w:vertAlign w:val="subscript"/>
        </w:rPr>
        <w:t>а</w:t>
      </w:r>
      <w:r w:rsidRPr="00030A68">
        <w:rPr>
          <w:rFonts w:ascii="Times New Roman" w:hAnsi="Times New Roman"/>
          <w:sz w:val="28"/>
          <w:szCs w:val="28"/>
        </w:rPr>
        <w:t xml:space="preserve"> (ΔР</w:t>
      </w:r>
      <w:r w:rsidRPr="00030A68">
        <w:rPr>
          <w:rFonts w:ascii="Times New Roman" w:hAnsi="Times New Roman"/>
          <w:sz w:val="28"/>
          <w:szCs w:val="28"/>
          <w:lang w:val="en-US"/>
        </w:rPr>
        <w:t>n</w:t>
      </w:r>
      <w:r w:rsidRPr="00030A68">
        <w:rPr>
          <w:rFonts w:ascii="Times New Roman" w:hAnsi="Times New Roman"/>
          <w:sz w:val="28"/>
          <w:szCs w:val="28"/>
        </w:rPr>
        <w:t>)]:</w:t>
      </w:r>
    </w:p>
    <w:p w:rsidR="00030A68" w:rsidRPr="00030A68" w:rsidRDefault="00030A68" w:rsidP="00BA490C">
      <w:pPr>
        <w:widowControl/>
        <w:tabs>
          <w:tab w:val="left" w:pos="970"/>
        </w:tabs>
        <w:spacing w:line="360" w:lineRule="auto"/>
        <w:ind w:firstLine="709"/>
        <w:jc w:val="both"/>
        <w:rPr>
          <w:rFonts w:ascii="Times New Roman" w:hAnsi="Times New Roman"/>
          <w:sz w:val="28"/>
          <w:szCs w:val="28"/>
        </w:rPr>
      </w:pPr>
    </w:p>
    <w:p w:rsidR="00816E5A"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iCs/>
          <w:smallCaps/>
          <w:sz w:val="28"/>
          <w:szCs w:val="28"/>
        </w:rPr>
        <w:t>ΔР</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 xml:space="preserve"> </w:t>
      </w:r>
      <w:r w:rsidRPr="00030A68">
        <w:rPr>
          <w:rFonts w:ascii="Times New Roman" w:hAnsi="Times New Roman"/>
          <w:sz w:val="28"/>
          <w:szCs w:val="28"/>
        </w:rPr>
        <w:t>(ΔР</w:t>
      </w:r>
      <w:r w:rsidRPr="00030A68">
        <w:rPr>
          <w:rFonts w:ascii="Times New Roman" w:hAnsi="Times New Roman"/>
          <w:sz w:val="28"/>
          <w:szCs w:val="28"/>
          <w:vertAlign w:val="subscript"/>
          <w:lang w:val="en-US"/>
        </w:rPr>
        <w:t>n</w:t>
      </w:r>
      <w:r w:rsidRPr="00030A68">
        <w:rPr>
          <w:rFonts w:ascii="Times New Roman" w:hAnsi="Times New Roman"/>
          <w:sz w:val="28"/>
          <w:szCs w:val="28"/>
        </w:rPr>
        <w:t>) = Р</w:t>
      </w:r>
      <w:r w:rsidRPr="00030A68">
        <w:rPr>
          <w:rFonts w:ascii="Times New Roman" w:hAnsi="Times New Roman"/>
          <w:sz w:val="28"/>
          <w:szCs w:val="28"/>
          <w:vertAlign w:val="superscript"/>
        </w:rPr>
        <w:t>1</w:t>
      </w:r>
      <w:r w:rsidRPr="00030A68">
        <w:rPr>
          <w:rFonts w:ascii="Times New Roman" w:hAnsi="Times New Roman"/>
          <w:sz w:val="28"/>
          <w:szCs w:val="28"/>
          <w:vertAlign w:val="subscript"/>
        </w:rPr>
        <w:t>а</w:t>
      </w:r>
      <w:r w:rsidRPr="00030A68">
        <w:rPr>
          <w:rFonts w:ascii="Times New Roman" w:hAnsi="Times New Roman"/>
          <w:sz w:val="28"/>
          <w:szCs w:val="28"/>
        </w:rPr>
        <w:t xml:space="preserve"> </w:t>
      </w:r>
      <w:r w:rsidRPr="00030A68">
        <w:rPr>
          <w:rFonts w:ascii="Times New Roman" w:hAnsi="Times New Roman"/>
          <w:iCs/>
          <w:smallCaps/>
          <w:sz w:val="28"/>
          <w:szCs w:val="28"/>
        </w:rPr>
        <w:t>-0</w:t>
      </w:r>
      <w:r w:rsidRPr="00030A68">
        <w:rPr>
          <w:rFonts w:ascii="Times New Roman" w:hAnsi="Times New Roman"/>
          <w:iCs/>
          <w:smallCaps/>
          <w:sz w:val="28"/>
          <w:szCs w:val="28"/>
          <w:vertAlign w:val="superscript"/>
        </w:rPr>
        <w:t>1</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 xml:space="preserve"> ×Р</w:t>
      </w:r>
      <w:r w:rsidRPr="00030A68">
        <w:rPr>
          <w:rFonts w:ascii="Times New Roman" w:hAnsi="Times New Roman"/>
          <w:iCs/>
          <w:smallCaps/>
          <w:sz w:val="28"/>
          <w:szCs w:val="28"/>
          <w:vertAlign w:val="subscript"/>
          <w:lang w:val="en-US"/>
        </w:rPr>
        <w:t>n</w:t>
      </w:r>
      <w:r w:rsidRPr="00030A68">
        <w:rPr>
          <w:rFonts w:ascii="Times New Roman" w:hAnsi="Times New Roman"/>
          <w:iCs/>
          <w:smallCaps/>
          <w:sz w:val="28"/>
          <w:szCs w:val="28"/>
        </w:rPr>
        <w:t xml:space="preserve">° </w:t>
      </w:r>
      <w:r w:rsidRPr="00030A68">
        <w:rPr>
          <w:rFonts w:ascii="Times New Roman" w:hAnsi="Times New Roman"/>
          <w:sz w:val="28"/>
          <w:szCs w:val="28"/>
        </w:rPr>
        <w:t>=8,6159-4,6999x7,9735= - 28,8588.</w:t>
      </w:r>
    </w:p>
    <w:p w:rsidR="00030A68" w:rsidRPr="00030A68" w:rsidRDefault="00030A68" w:rsidP="00BA490C">
      <w:pPr>
        <w:widowControl/>
        <w:spacing w:line="360" w:lineRule="auto"/>
        <w:ind w:firstLine="709"/>
        <w:jc w:val="both"/>
        <w:rPr>
          <w:rFonts w:ascii="Times New Roman" w:hAnsi="Times New Roman"/>
          <w:sz w:val="28"/>
          <w:szCs w:val="28"/>
        </w:rPr>
      </w:pPr>
    </w:p>
    <w:p w:rsidR="00816E5A" w:rsidRDefault="00816E5A" w:rsidP="00BA490C">
      <w:pPr>
        <w:widowControl/>
        <w:tabs>
          <w:tab w:val="left" w:pos="970"/>
        </w:tabs>
        <w:spacing w:line="360" w:lineRule="auto"/>
        <w:ind w:firstLine="709"/>
        <w:jc w:val="both"/>
        <w:rPr>
          <w:rFonts w:ascii="Times New Roman" w:hAnsi="Times New Roman"/>
          <w:sz w:val="28"/>
          <w:szCs w:val="28"/>
        </w:rPr>
      </w:pPr>
      <w:r w:rsidRPr="00030A68">
        <w:rPr>
          <w:rFonts w:ascii="Times New Roman" w:hAnsi="Times New Roman"/>
          <w:sz w:val="28"/>
          <w:szCs w:val="28"/>
        </w:rPr>
        <w:t>3.Проверим соответствие общего изменения рентабельности активов</w:t>
      </w:r>
      <w:r w:rsidR="00030A68">
        <w:rPr>
          <w:rFonts w:ascii="Times New Roman" w:hAnsi="Times New Roman"/>
          <w:sz w:val="28"/>
          <w:szCs w:val="28"/>
        </w:rPr>
        <w:t xml:space="preserve"> </w:t>
      </w:r>
      <w:r w:rsidRPr="00030A68">
        <w:rPr>
          <w:rFonts w:ascii="Times New Roman" w:hAnsi="Times New Roman"/>
          <w:sz w:val="28"/>
          <w:szCs w:val="28"/>
        </w:rPr>
        <w:t>сумме влияния факторов:</w:t>
      </w:r>
    </w:p>
    <w:p w:rsidR="00030A68" w:rsidRDefault="00030A68" w:rsidP="00BA490C">
      <w:pPr>
        <w:widowControl/>
        <w:tabs>
          <w:tab w:val="left" w:pos="970"/>
        </w:tabs>
        <w:spacing w:line="360" w:lineRule="auto"/>
        <w:ind w:firstLine="709"/>
        <w:jc w:val="both"/>
        <w:rPr>
          <w:rFonts w:ascii="Times New Roman" w:hAnsi="Times New Roman"/>
          <w:sz w:val="28"/>
          <w:szCs w:val="28"/>
        </w:rPr>
      </w:pPr>
    </w:p>
    <w:p w:rsidR="00816E5A" w:rsidRDefault="00816E5A" w:rsidP="00BA490C">
      <w:pPr>
        <w:widowControl/>
        <w:spacing w:line="360" w:lineRule="auto"/>
        <w:ind w:firstLine="709"/>
        <w:jc w:val="both"/>
        <w:rPr>
          <w:rFonts w:ascii="Times New Roman" w:hAnsi="Times New Roman"/>
          <w:iCs/>
          <w:smallCaps/>
          <w:sz w:val="28"/>
          <w:szCs w:val="28"/>
        </w:rPr>
      </w:pPr>
      <w:r w:rsidRPr="00030A68">
        <w:rPr>
          <w:rFonts w:ascii="Times New Roman" w:hAnsi="Times New Roman"/>
          <w:iCs/>
          <w:smallCaps/>
          <w:sz w:val="28"/>
          <w:szCs w:val="28"/>
        </w:rPr>
        <w:t>ΔР</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=ΔР</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(ΔО</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)+ΔР</w:t>
      </w:r>
      <w:r w:rsidRPr="00030A68">
        <w:rPr>
          <w:rFonts w:ascii="Times New Roman" w:hAnsi="Times New Roman"/>
          <w:iCs/>
          <w:smallCaps/>
          <w:sz w:val="28"/>
          <w:szCs w:val="28"/>
          <w:vertAlign w:val="subscript"/>
        </w:rPr>
        <w:t>а</w:t>
      </w:r>
      <w:r w:rsidRPr="00030A68">
        <w:rPr>
          <w:rFonts w:ascii="Times New Roman" w:hAnsi="Times New Roman"/>
          <w:iCs/>
          <w:smallCaps/>
          <w:sz w:val="28"/>
          <w:szCs w:val="28"/>
        </w:rPr>
        <w:t>(ΔР</w:t>
      </w:r>
      <w:r w:rsidRPr="00030A68">
        <w:rPr>
          <w:rFonts w:ascii="Times New Roman" w:hAnsi="Times New Roman"/>
          <w:iCs/>
          <w:smallCaps/>
          <w:sz w:val="28"/>
          <w:szCs w:val="28"/>
          <w:vertAlign w:val="subscript"/>
          <w:lang w:val="en-US"/>
        </w:rPr>
        <w:t>n</w:t>
      </w:r>
      <w:r w:rsidRPr="00030A68">
        <w:rPr>
          <w:rFonts w:ascii="Times New Roman" w:hAnsi="Times New Roman"/>
          <w:iCs/>
          <w:smallCaps/>
          <w:sz w:val="28"/>
          <w:szCs w:val="28"/>
        </w:rPr>
        <w:t>).</w:t>
      </w:r>
    </w:p>
    <w:p w:rsidR="00030A68" w:rsidRPr="00030A68" w:rsidRDefault="00030A68" w:rsidP="00BA490C">
      <w:pPr>
        <w:widowControl/>
        <w:spacing w:line="360" w:lineRule="auto"/>
        <w:ind w:firstLine="709"/>
        <w:jc w:val="both"/>
        <w:rPr>
          <w:rFonts w:ascii="Times New Roman" w:hAnsi="Times New Roman"/>
          <w:iCs/>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21,7864 = 7,0724-28,8588.</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21,7864 = -21,7864.</w:t>
      </w:r>
    </w:p>
    <w:p w:rsidR="00B23488" w:rsidRPr="00030A68" w:rsidRDefault="00B23488" w:rsidP="00BA490C">
      <w:pPr>
        <w:widowControl/>
        <w:spacing w:line="360" w:lineRule="auto"/>
        <w:ind w:firstLine="709"/>
        <w:jc w:val="both"/>
        <w:rPr>
          <w:rFonts w:ascii="Times New Roman" w:hAnsi="Times New Roman"/>
          <w:sz w:val="28"/>
          <w:szCs w:val="28"/>
        </w:rPr>
      </w:pPr>
    </w:p>
    <w:p w:rsidR="00B23488" w:rsidRPr="00030A68" w:rsidRDefault="00B234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Таблица 15</w:t>
      </w:r>
    </w:p>
    <w:p w:rsidR="00B23488" w:rsidRPr="00030A68" w:rsidRDefault="00B23488"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Результаты финансового анализа</w:t>
      </w:r>
    </w:p>
    <w:tbl>
      <w:tblPr>
        <w:tblStyle w:val="af5"/>
        <w:tblW w:w="9412" w:type="dxa"/>
        <w:tblLook w:val="04A0" w:firstRow="1" w:lastRow="0" w:firstColumn="1" w:lastColumn="0" w:noHBand="0" w:noVBand="1"/>
      </w:tblPr>
      <w:tblGrid>
        <w:gridCol w:w="729"/>
        <w:gridCol w:w="3968"/>
        <w:gridCol w:w="1457"/>
        <w:gridCol w:w="1333"/>
        <w:gridCol w:w="1925"/>
      </w:tblGrid>
      <w:tr w:rsidR="007F7572" w:rsidRPr="00030A68" w:rsidTr="00030A68">
        <w:tc>
          <w:tcPr>
            <w:tcW w:w="734" w:type="dxa"/>
            <w:vMerge w:val="restart"/>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№пп</w:t>
            </w:r>
          </w:p>
        </w:tc>
        <w:tc>
          <w:tcPr>
            <w:tcW w:w="4073" w:type="dxa"/>
            <w:vMerge w:val="restart"/>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Наименование показателя</w:t>
            </w:r>
          </w:p>
        </w:tc>
        <w:tc>
          <w:tcPr>
            <w:tcW w:w="2857" w:type="dxa"/>
            <w:gridSpan w:val="2"/>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Значение показателя по годам</w:t>
            </w:r>
          </w:p>
        </w:tc>
        <w:tc>
          <w:tcPr>
            <w:tcW w:w="1941" w:type="dxa"/>
            <w:vMerge w:val="restart"/>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Рекомендуемые значения</w:t>
            </w:r>
          </w:p>
        </w:tc>
      </w:tr>
      <w:tr w:rsidR="00104D4A" w:rsidRPr="00030A68" w:rsidTr="00030A68">
        <w:tc>
          <w:tcPr>
            <w:tcW w:w="734" w:type="dxa"/>
            <w:vMerge/>
          </w:tcPr>
          <w:p w:rsidR="007F7572" w:rsidRPr="00030A68" w:rsidRDefault="007F7572" w:rsidP="00BA490C">
            <w:pPr>
              <w:widowControl/>
              <w:spacing w:line="360" w:lineRule="auto"/>
              <w:rPr>
                <w:rFonts w:ascii="Times New Roman" w:hAnsi="Times New Roman"/>
              </w:rPr>
            </w:pPr>
          </w:p>
        </w:tc>
        <w:tc>
          <w:tcPr>
            <w:tcW w:w="4073" w:type="dxa"/>
            <w:vMerge/>
          </w:tcPr>
          <w:p w:rsidR="007F7572" w:rsidRPr="00030A68" w:rsidRDefault="007F7572" w:rsidP="00BA490C">
            <w:pPr>
              <w:widowControl/>
              <w:spacing w:line="360" w:lineRule="auto"/>
              <w:rPr>
                <w:rFonts w:ascii="Times New Roman" w:hAnsi="Times New Roman"/>
              </w:rPr>
            </w:pPr>
          </w:p>
        </w:tc>
        <w:tc>
          <w:tcPr>
            <w:tcW w:w="149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2006 г</w:t>
            </w:r>
          </w:p>
        </w:tc>
        <w:tc>
          <w:tcPr>
            <w:tcW w:w="136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2007 г.</w:t>
            </w:r>
          </w:p>
        </w:tc>
        <w:tc>
          <w:tcPr>
            <w:tcW w:w="1941" w:type="dxa"/>
            <w:vMerge/>
          </w:tcPr>
          <w:p w:rsidR="007F7572" w:rsidRPr="00030A68" w:rsidRDefault="007F7572" w:rsidP="00BA490C">
            <w:pPr>
              <w:widowControl/>
              <w:spacing w:line="360" w:lineRule="auto"/>
              <w:rPr>
                <w:rFonts w:ascii="Times New Roman" w:hAnsi="Times New Roman"/>
              </w:rPr>
            </w:pP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1</w:t>
            </w: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Коэффициенты финансовой устойчивости:</w:t>
            </w:r>
          </w:p>
        </w:tc>
        <w:tc>
          <w:tcPr>
            <w:tcW w:w="1493" w:type="dxa"/>
          </w:tcPr>
          <w:p w:rsidR="007F7572" w:rsidRPr="00030A68" w:rsidRDefault="007F7572" w:rsidP="00BA490C">
            <w:pPr>
              <w:widowControl/>
              <w:spacing w:line="360" w:lineRule="auto"/>
              <w:rPr>
                <w:rFonts w:ascii="Times New Roman" w:hAnsi="Times New Roman"/>
              </w:rPr>
            </w:pPr>
          </w:p>
        </w:tc>
        <w:tc>
          <w:tcPr>
            <w:tcW w:w="1364" w:type="dxa"/>
          </w:tcPr>
          <w:p w:rsidR="007F7572" w:rsidRPr="00030A68" w:rsidRDefault="007F7572" w:rsidP="00BA490C">
            <w:pPr>
              <w:widowControl/>
              <w:spacing w:line="360" w:lineRule="auto"/>
              <w:rPr>
                <w:rFonts w:ascii="Times New Roman" w:hAnsi="Times New Roman"/>
              </w:rPr>
            </w:pPr>
          </w:p>
        </w:tc>
        <w:tc>
          <w:tcPr>
            <w:tcW w:w="1941" w:type="dxa"/>
          </w:tcPr>
          <w:p w:rsidR="007F7572" w:rsidRPr="00030A68" w:rsidRDefault="007F7572" w:rsidP="00BA490C">
            <w:pPr>
              <w:widowControl/>
              <w:spacing w:line="360" w:lineRule="auto"/>
              <w:rPr>
                <w:rFonts w:ascii="Times New Roman" w:hAnsi="Times New Roman"/>
              </w:rPr>
            </w:pP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 обеспеченности</w:t>
            </w:r>
            <w:r w:rsidR="00F12CD5" w:rsidRPr="00030A68">
              <w:rPr>
                <w:rFonts w:ascii="Times New Roman" w:hAnsi="Times New Roman"/>
              </w:rPr>
              <w:t xml:space="preserve"> </w:t>
            </w:r>
            <w:r w:rsidRPr="00030A68">
              <w:rPr>
                <w:rFonts w:ascii="Times New Roman" w:hAnsi="Times New Roman"/>
              </w:rPr>
              <w:t>собственными средствами</w:t>
            </w:r>
          </w:p>
        </w:tc>
        <w:tc>
          <w:tcPr>
            <w:tcW w:w="149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-0,463</w:t>
            </w:r>
          </w:p>
        </w:tc>
        <w:tc>
          <w:tcPr>
            <w:tcW w:w="136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-0,354</w:t>
            </w:r>
          </w:p>
        </w:tc>
        <w:tc>
          <w:tcPr>
            <w:tcW w:w="1941"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≥0,1</w:t>
            </w: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 автономии</w:t>
            </w:r>
          </w:p>
        </w:tc>
        <w:tc>
          <w:tcPr>
            <w:tcW w:w="149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0,384</w:t>
            </w:r>
          </w:p>
        </w:tc>
        <w:tc>
          <w:tcPr>
            <w:tcW w:w="136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0,399</w:t>
            </w:r>
          </w:p>
        </w:tc>
        <w:tc>
          <w:tcPr>
            <w:tcW w:w="1941"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≥0,5</w:t>
            </w: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 соотношения заемных и собственных средств</w:t>
            </w:r>
          </w:p>
        </w:tc>
        <w:tc>
          <w:tcPr>
            <w:tcW w:w="1493" w:type="dxa"/>
          </w:tcPr>
          <w:p w:rsidR="007F7572" w:rsidRPr="00030A68" w:rsidRDefault="007F7572" w:rsidP="00BA490C">
            <w:pPr>
              <w:widowControl/>
              <w:spacing w:line="360" w:lineRule="auto"/>
              <w:rPr>
                <w:rFonts w:ascii="Times New Roman" w:hAnsi="Times New Roman"/>
              </w:rPr>
            </w:pPr>
          </w:p>
          <w:p w:rsidR="007F7572" w:rsidRPr="00030A68" w:rsidRDefault="007F7572" w:rsidP="00BA490C">
            <w:pPr>
              <w:widowControl/>
              <w:spacing w:line="360" w:lineRule="auto"/>
              <w:rPr>
                <w:rFonts w:ascii="Times New Roman" w:hAnsi="Times New Roman"/>
              </w:rPr>
            </w:pPr>
            <w:r w:rsidRPr="00030A68">
              <w:rPr>
                <w:rFonts w:ascii="Times New Roman" w:hAnsi="Times New Roman"/>
              </w:rPr>
              <w:t>1,6</w:t>
            </w:r>
          </w:p>
        </w:tc>
        <w:tc>
          <w:tcPr>
            <w:tcW w:w="1364" w:type="dxa"/>
          </w:tcPr>
          <w:p w:rsidR="007F7572" w:rsidRPr="00030A68" w:rsidRDefault="007F7572" w:rsidP="00BA490C">
            <w:pPr>
              <w:widowControl/>
              <w:spacing w:line="360" w:lineRule="auto"/>
              <w:rPr>
                <w:rFonts w:ascii="Times New Roman" w:hAnsi="Times New Roman"/>
              </w:rPr>
            </w:pPr>
          </w:p>
          <w:p w:rsidR="007F7572" w:rsidRPr="00030A68" w:rsidRDefault="007F7572" w:rsidP="00BA490C">
            <w:pPr>
              <w:widowControl/>
              <w:spacing w:line="360" w:lineRule="auto"/>
              <w:rPr>
                <w:rFonts w:ascii="Times New Roman" w:hAnsi="Times New Roman"/>
              </w:rPr>
            </w:pPr>
            <w:r w:rsidRPr="00030A68">
              <w:rPr>
                <w:rFonts w:ascii="Times New Roman" w:hAnsi="Times New Roman"/>
              </w:rPr>
              <w:t>1,5</w:t>
            </w:r>
          </w:p>
        </w:tc>
        <w:tc>
          <w:tcPr>
            <w:tcW w:w="1941" w:type="dxa"/>
          </w:tcPr>
          <w:p w:rsidR="007F7572" w:rsidRPr="00030A68" w:rsidRDefault="007F7572" w:rsidP="00BA490C">
            <w:pPr>
              <w:widowControl/>
              <w:spacing w:line="360" w:lineRule="auto"/>
              <w:rPr>
                <w:rFonts w:ascii="Times New Roman" w:hAnsi="Times New Roman"/>
              </w:rPr>
            </w:pPr>
          </w:p>
          <w:p w:rsidR="007F7572" w:rsidRPr="00030A68" w:rsidRDefault="007F7572" w:rsidP="00BA490C">
            <w:pPr>
              <w:widowControl/>
              <w:spacing w:line="360" w:lineRule="auto"/>
              <w:rPr>
                <w:rFonts w:ascii="Times New Roman" w:hAnsi="Times New Roman"/>
              </w:rPr>
            </w:pPr>
            <w:r w:rsidRPr="00030A68">
              <w:rPr>
                <w:rFonts w:ascii="Times New Roman" w:hAnsi="Times New Roman"/>
              </w:rPr>
              <w:t>≤1</w:t>
            </w: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2</w:t>
            </w: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Коэффициенты ликвидности</w:t>
            </w:r>
          </w:p>
        </w:tc>
        <w:tc>
          <w:tcPr>
            <w:tcW w:w="1493" w:type="dxa"/>
          </w:tcPr>
          <w:p w:rsidR="007F7572" w:rsidRPr="00030A68" w:rsidRDefault="007F7572" w:rsidP="00BA490C">
            <w:pPr>
              <w:widowControl/>
              <w:spacing w:line="360" w:lineRule="auto"/>
              <w:rPr>
                <w:rFonts w:ascii="Times New Roman" w:hAnsi="Times New Roman"/>
              </w:rPr>
            </w:pPr>
          </w:p>
        </w:tc>
        <w:tc>
          <w:tcPr>
            <w:tcW w:w="1364" w:type="dxa"/>
          </w:tcPr>
          <w:p w:rsidR="007F7572" w:rsidRPr="00030A68" w:rsidRDefault="007F7572" w:rsidP="00BA490C">
            <w:pPr>
              <w:widowControl/>
              <w:spacing w:line="360" w:lineRule="auto"/>
              <w:rPr>
                <w:rFonts w:ascii="Times New Roman" w:hAnsi="Times New Roman"/>
              </w:rPr>
            </w:pPr>
          </w:p>
        </w:tc>
        <w:tc>
          <w:tcPr>
            <w:tcW w:w="1941" w:type="dxa"/>
          </w:tcPr>
          <w:p w:rsidR="007F7572" w:rsidRPr="00030A68" w:rsidRDefault="007F7572" w:rsidP="00BA490C">
            <w:pPr>
              <w:widowControl/>
              <w:spacing w:line="360" w:lineRule="auto"/>
              <w:rPr>
                <w:rFonts w:ascii="Times New Roman" w:hAnsi="Times New Roman"/>
              </w:rPr>
            </w:pP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 текущей ликвидности</w:t>
            </w:r>
          </w:p>
        </w:tc>
        <w:tc>
          <w:tcPr>
            <w:tcW w:w="149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1,118</w:t>
            </w:r>
          </w:p>
        </w:tc>
        <w:tc>
          <w:tcPr>
            <w:tcW w:w="136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1,209</w:t>
            </w:r>
          </w:p>
        </w:tc>
        <w:tc>
          <w:tcPr>
            <w:tcW w:w="1941"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1÷2</w:t>
            </w: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-коэффициент быстрой ликвидности</w:t>
            </w:r>
          </w:p>
        </w:tc>
        <w:tc>
          <w:tcPr>
            <w:tcW w:w="1493"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0,713</w:t>
            </w:r>
          </w:p>
        </w:tc>
        <w:tc>
          <w:tcPr>
            <w:tcW w:w="1364" w:type="dxa"/>
          </w:tcPr>
          <w:p w:rsidR="007F7572" w:rsidRPr="00030A68" w:rsidRDefault="007F7572" w:rsidP="00BA490C">
            <w:pPr>
              <w:widowControl/>
              <w:spacing w:line="360" w:lineRule="auto"/>
              <w:rPr>
                <w:rFonts w:ascii="Times New Roman" w:hAnsi="Times New Roman"/>
              </w:rPr>
            </w:pPr>
            <w:r w:rsidRPr="00030A68">
              <w:rPr>
                <w:rFonts w:ascii="Times New Roman" w:hAnsi="Times New Roman"/>
              </w:rPr>
              <w:t>0,801</w:t>
            </w:r>
          </w:p>
        </w:tc>
        <w:tc>
          <w:tcPr>
            <w:tcW w:w="1941"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0,8÷1,0</w:t>
            </w: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-коэффициент абсолютной ликвидности</w:t>
            </w:r>
          </w:p>
        </w:tc>
        <w:tc>
          <w:tcPr>
            <w:tcW w:w="1493"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0,074</w:t>
            </w:r>
          </w:p>
        </w:tc>
        <w:tc>
          <w:tcPr>
            <w:tcW w:w="1364"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0,039</w:t>
            </w:r>
          </w:p>
        </w:tc>
        <w:tc>
          <w:tcPr>
            <w:tcW w:w="1941"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≥0,2</w:t>
            </w:r>
          </w:p>
        </w:tc>
      </w:tr>
      <w:tr w:rsidR="007F7572" w:rsidRPr="00030A68" w:rsidTr="00030A68">
        <w:tc>
          <w:tcPr>
            <w:tcW w:w="734"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3</w:t>
            </w:r>
          </w:p>
        </w:tc>
        <w:tc>
          <w:tcPr>
            <w:tcW w:w="4073"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Коэффициент оборачиваемости оборотных средств</w:t>
            </w:r>
          </w:p>
        </w:tc>
        <w:tc>
          <w:tcPr>
            <w:tcW w:w="1493"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15</w:t>
            </w:r>
          </w:p>
        </w:tc>
        <w:tc>
          <w:tcPr>
            <w:tcW w:w="1364"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14</w:t>
            </w:r>
          </w:p>
        </w:tc>
        <w:tc>
          <w:tcPr>
            <w:tcW w:w="1941" w:type="dxa"/>
          </w:tcPr>
          <w:p w:rsidR="007F7572" w:rsidRPr="00030A68" w:rsidRDefault="007F7572" w:rsidP="00BA490C">
            <w:pPr>
              <w:widowControl/>
              <w:spacing w:line="360" w:lineRule="auto"/>
              <w:rPr>
                <w:rFonts w:ascii="Times New Roman" w:hAnsi="Times New Roman"/>
              </w:rPr>
            </w:pPr>
          </w:p>
        </w:tc>
      </w:tr>
      <w:tr w:rsidR="007F7572" w:rsidRPr="00030A68" w:rsidTr="00030A68">
        <w:tc>
          <w:tcPr>
            <w:tcW w:w="734"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4</w:t>
            </w:r>
          </w:p>
        </w:tc>
        <w:tc>
          <w:tcPr>
            <w:tcW w:w="4073"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Показатели рентабельности</w:t>
            </w:r>
          </w:p>
        </w:tc>
        <w:tc>
          <w:tcPr>
            <w:tcW w:w="1493" w:type="dxa"/>
          </w:tcPr>
          <w:p w:rsidR="007F7572" w:rsidRPr="00030A68" w:rsidRDefault="007F7572" w:rsidP="00BA490C">
            <w:pPr>
              <w:widowControl/>
              <w:spacing w:line="360" w:lineRule="auto"/>
              <w:rPr>
                <w:rFonts w:ascii="Times New Roman" w:hAnsi="Times New Roman"/>
              </w:rPr>
            </w:pPr>
          </w:p>
        </w:tc>
        <w:tc>
          <w:tcPr>
            <w:tcW w:w="1364" w:type="dxa"/>
          </w:tcPr>
          <w:p w:rsidR="007F7572" w:rsidRPr="00030A68" w:rsidRDefault="007F7572" w:rsidP="00BA490C">
            <w:pPr>
              <w:widowControl/>
              <w:spacing w:line="360" w:lineRule="auto"/>
              <w:rPr>
                <w:rFonts w:ascii="Times New Roman" w:hAnsi="Times New Roman"/>
              </w:rPr>
            </w:pPr>
          </w:p>
        </w:tc>
        <w:tc>
          <w:tcPr>
            <w:tcW w:w="1941" w:type="dxa"/>
          </w:tcPr>
          <w:p w:rsidR="007F7572" w:rsidRPr="00030A68" w:rsidRDefault="007F7572" w:rsidP="00BA490C">
            <w:pPr>
              <w:widowControl/>
              <w:spacing w:line="360" w:lineRule="auto"/>
              <w:rPr>
                <w:rFonts w:ascii="Times New Roman" w:hAnsi="Times New Roman"/>
              </w:rPr>
            </w:pP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 xml:space="preserve">-рентабельность основной деятельности, % </w:t>
            </w:r>
            <w:r w:rsidRPr="00030A68">
              <w:rPr>
                <w:rFonts w:ascii="Times New Roman" w:hAnsi="Times New Roman"/>
              </w:rPr>
              <w:lastRenderedPageBreak/>
              <w:t>(</w:t>
            </w:r>
            <m:oMath>
              <m:f>
                <m:fPr>
                  <m:ctrlPr>
                    <w:rPr>
                      <w:rFonts w:ascii="Cambria Math" w:hAnsi="Cambria Math"/>
                    </w:rPr>
                  </m:ctrlPr>
                </m:fPr>
                <m:num>
                  <m:r>
                    <m:rPr>
                      <m:sty m:val="p"/>
                    </m:rPr>
                    <w:rPr>
                      <w:rFonts w:ascii="Cambria Math" w:hAnsi="Times New Roman"/>
                    </w:rPr>
                    <m:t>П</m:t>
                  </m:r>
                </m:num>
                <m:den>
                  <m:r>
                    <m:rPr>
                      <m:sty m:val="p"/>
                    </m:rPr>
                    <w:rPr>
                      <w:rFonts w:ascii="Cambria Math" w:hAnsi="Times New Roman"/>
                    </w:rPr>
                    <m:t>∑С</m:t>
                  </m:r>
                </m:den>
              </m:f>
            </m:oMath>
            <w:r w:rsidRPr="00030A68">
              <w:rPr>
                <w:rFonts w:ascii="Times New Roman" w:hAnsi="Times New Roman"/>
              </w:rPr>
              <w:t>)</w:t>
            </w:r>
          </w:p>
        </w:tc>
        <w:tc>
          <w:tcPr>
            <w:tcW w:w="1493"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lastRenderedPageBreak/>
              <w:t>2,5</w:t>
            </w:r>
          </w:p>
        </w:tc>
        <w:tc>
          <w:tcPr>
            <w:tcW w:w="1364"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lastRenderedPageBreak/>
              <w:t>8,9</w:t>
            </w:r>
          </w:p>
        </w:tc>
        <w:tc>
          <w:tcPr>
            <w:tcW w:w="1941" w:type="dxa"/>
          </w:tcPr>
          <w:p w:rsidR="007F7572" w:rsidRPr="00030A68" w:rsidRDefault="007F7572" w:rsidP="00BA490C">
            <w:pPr>
              <w:widowControl/>
              <w:spacing w:line="360" w:lineRule="auto"/>
              <w:rPr>
                <w:rFonts w:ascii="Times New Roman" w:hAnsi="Times New Roman"/>
              </w:rPr>
            </w:pPr>
          </w:p>
        </w:tc>
      </w:tr>
      <w:tr w:rsidR="007F7572" w:rsidRPr="00030A68" w:rsidTr="00030A68">
        <w:tc>
          <w:tcPr>
            <w:tcW w:w="734" w:type="dxa"/>
          </w:tcPr>
          <w:p w:rsidR="007F7572" w:rsidRPr="00030A68" w:rsidRDefault="007F7572" w:rsidP="00BA490C">
            <w:pPr>
              <w:widowControl/>
              <w:spacing w:line="360" w:lineRule="auto"/>
              <w:rPr>
                <w:rFonts w:ascii="Times New Roman" w:hAnsi="Times New Roman"/>
              </w:rPr>
            </w:pPr>
          </w:p>
        </w:tc>
        <w:tc>
          <w:tcPr>
            <w:tcW w:w="4073" w:type="dxa"/>
          </w:tcPr>
          <w:p w:rsidR="007F7572" w:rsidRPr="00030A68" w:rsidRDefault="00104D4A" w:rsidP="00BA490C">
            <w:pPr>
              <w:widowControl/>
              <w:spacing w:line="360" w:lineRule="auto"/>
              <w:rPr>
                <w:rFonts w:ascii="Times New Roman" w:hAnsi="Times New Roman"/>
              </w:rPr>
            </w:pPr>
            <w:r w:rsidRPr="00030A68">
              <w:rPr>
                <w:rFonts w:ascii="Times New Roman" w:hAnsi="Times New Roman"/>
              </w:rPr>
              <w:t>-рентабельность производства, %</w:t>
            </w:r>
          </w:p>
          <w:p w:rsidR="00104D4A" w:rsidRPr="00030A68" w:rsidRDefault="00104D4A" w:rsidP="00BA490C">
            <w:pPr>
              <w:widowControl/>
              <w:spacing w:line="360" w:lineRule="auto"/>
              <w:rPr>
                <w:rFonts w:ascii="Times New Roman" w:hAnsi="Times New Roman"/>
              </w:rPr>
            </w:pPr>
            <w:r w:rsidRPr="00030A68">
              <w:rPr>
                <w:rFonts w:ascii="Times New Roman" w:hAnsi="Times New Roman"/>
              </w:rPr>
              <w:t>(</w:t>
            </w:r>
            <m:oMath>
              <m:f>
                <m:fPr>
                  <m:ctrlPr>
                    <w:rPr>
                      <w:rFonts w:ascii="Cambria Math" w:hAnsi="Cambria Math"/>
                    </w:rPr>
                  </m:ctrlPr>
                </m:fPr>
                <m:num>
                  <m:r>
                    <m:rPr>
                      <m:sty m:val="p"/>
                    </m:rPr>
                    <w:rPr>
                      <w:rFonts w:ascii="Cambria Math" w:hAnsi="Times New Roman"/>
                    </w:rPr>
                    <m:t>П</m:t>
                  </m:r>
                </m:num>
                <m:den>
                  <m:r>
                    <m:rPr>
                      <m:sty m:val="p"/>
                    </m:rPr>
                    <w:rPr>
                      <w:rFonts w:ascii="Cambria Math" w:hAnsi="Times New Roman"/>
                    </w:rPr>
                    <m:t>ОПФ</m:t>
                  </m:r>
                  <m:r>
                    <m:rPr>
                      <m:sty m:val="p"/>
                    </m:rPr>
                    <w:rPr>
                      <w:rFonts w:ascii="Cambria Math" w:hAnsi="Times New Roman"/>
                    </w:rPr>
                    <m:t>+</m:t>
                  </m:r>
                  <m:r>
                    <m:rPr>
                      <m:sty m:val="p"/>
                    </m:rPr>
                    <w:rPr>
                      <w:rFonts w:ascii="Cambria Math" w:hAnsi="Times New Roman"/>
                    </w:rPr>
                    <m:t>МОА</m:t>
                  </m:r>
                </m:den>
              </m:f>
            </m:oMath>
            <w:r w:rsidRPr="00030A68">
              <w:rPr>
                <w:rFonts w:ascii="Times New Roman" w:hAnsi="Times New Roman"/>
              </w:rPr>
              <w:t>)</w:t>
            </w:r>
          </w:p>
        </w:tc>
        <w:tc>
          <w:tcPr>
            <w:tcW w:w="1493"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51</w:t>
            </w:r>
          </w:p>
        </w:tc>
        <w:tc>
          <w:tcPr>
            <w:tcW w:w="1364" w:type="dxa"/>
          </w:tcPr>
          <w:p w:rsidR="007F7572" w:rsidRPr="00030A68" w:rsidRDefault="007F7572" w:rsidP="00BA490C">
            <w:pPr>
              <w:widowControl/>
              <w:spacing w:line="360" w:lineRule="auto"/>
              <w:rPr>
                <w:rFonts w:ascii="Times New Roman" w:hAnsi="Times New Roman"/>
              </w:rPr>
            </w:pPr>
          </w:p>
          <w:p w:rsidR="00104D4A" w:rsidRPr="00030A68" w:rsidRDefault="00104D4A" w:rsidP="00BA490C">
            <w:pPr>
              <w:widowControl/>
              <w:spacing w:line="360" w:lineRule="auto"/>
              <w:rPr>
                <w:rFonts w:ascii="Times New Roman" w:hAnsi="Times New Roman"/>
              </w:rPr>
            </w:pPr>
            <w:r w:rsidRPr="00030A68">
              <w:rPr>
                <w:rFonts w:ascii="Times New Roman" w:hAnsi="Times New Roman"/>
              </w:rPr>
              <w:t>17</w:t>
            </w:r>
          </w:p>
        </w:tc>
        <w:tc>
          <w:tcPr>
            <w:tcW w:w="1941" w:type="dxa"/>
          </w:tcPr>
          <w:p w:rsidR="007F7572" w:rsidRPr="00030A68" w:rsidRDefault="007F7572" w:rsidP="00BA490C">
            <w:pPr>
              <w:widowControl/>
              <w:spacing w:line="360" w:lineRule="auto"/>
              <w:rPr>
                <w:rFonts w:ascii="Times New Roman" w:hAnsi="Times New Roman"/>
              </w:rPr>
            </w:pPr>
          </w:p>
        </w:tc>
      </w:tr>
    </w:tbl>
    <w:p w:rsidR="00B23488" w:rsidRPr="00030A68" w:rsidRDefault="00B23488" w:rsidP="00BA490C">
      <w:pPr>
        <w:widowControl/>
        <w:spacing w:line="360" w:lineRule="auto"/>
        <w:ind w:firstLine="709"/>
        <w:jc w:val="both"/>
        <w:rPr>
          <w:rFonts w:ascii="Times New Roman" w:hAnsi="Times New Roman"/>
          <w:sz w:val="28"/>
          <w:szCs w:val="28"/>
        </w:rPr>
      </w:pPr>
    </w:p>
    <w:p w:rsidR="00104D4A" w:rsidRPr="00030A68" w:rsidRDefault="00104D4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Таким</w:t>
      </w:r>
      <w:r w:rsidR="00F12CD5" w:rsidRPr="00030A68">
        <w:rPr>
          <w:rFonts w:ascii="Times New Roman" w:hAnsi="Times New Roman"/>
          <w:sz w:val="28"/>
          <w:szCs w:val="28"/>
        </w:rPr>
        <w:t xml:space="preserve"> </w:t>
      </w:r>
      <w:r w:rsidRPr="00030A68">
        <w:rPr>
          <w:rFonts w:ascii="Times New Roman" w:hAnsi="Times New Roman"/>
          <w:sz w:val="28"/>
          <w:szCs w:val="28"/>
        </w:rPr>
        <w:t>образом все коэффициенты финансовой устойчивости</w:t>
      </w:r>
      <w:r w:rsidR="00F12CD5" w:rsidRPr="00030A68">
        <w:rPr>
          <w:rFonts w:ascii="Times New Roman" w:hAnsi="Times New Roman"/>
          <w:sz w:val="28"/>
          <w:szCs w:val="28"/>
        </w:rPr>
        <w:t xml:space="preserve"> </w:t>
      </w:r>
      <w:r w:rsidRPr="00030A68">
        <w:rPr>
          <w:rFonts w:ascii="Times New Roman" w:hAnsi="Times New Roman"/>
          <w:sz w:val="28"/>
          <w:szCs w:val="28"/>
        </w:rPr>
        <w:t>ниже рекомендуемых значений, что говорит о неудовлетворительной деятельности анализируемого предприятия.</w:t>
      </w:r>
    </w:p>
    <w:p w:rsidR="00816E5A" w:rsidRPr="00030A68" w:rsidRDefault="00816E5A" w:rsidP="00BA490C">
      <w:pPr>
        <w:widowControl/>
        <w:tabs>
          <w:tab w:val="left" w:pos="2410"/>
        </w:tabs>
        <w:spacing w:line="360" w:lineRule="auto"/>
        <w:ind w:firstLine="709"/>
        <w:jc w:val="both"/>
        <w:rPr>
          <w:rFonts w:ascii="Times New Roman" w:hAnsi="Times New Roman"/>
          <w:sz w:val="28"/>
          <w:szCs w:val="28"/>
        </w:rPr>
      </w:pPr>
    </w:p>
    <w:p w:rsidR="00816E5A" w:rsidRPr="00C27C94" w:rsidRDefault="00030A68" w:rsidP="00BA490C">
      <w:pPr>
        <w:widowControl/>
        <w:spacing w:line="360" w:lineRule="auto"/>
        <w:ind w:firstLine="709"/>
        <w:jc w:val="both"/>
        <w:rPr>
          <w:rFonts w:ascii="Times New Roman" w:hAnsi="Times New Roman"/>
          <w:b/>
          <w:sz w:val="28"/>
          <w:szCs w:val="28"/>
        </w:rPr>
      </w:pPr>
      <w:r>
        <w:rPr>
          <w:rFonts w:ascii="Times New Roman" w:hAnsi="Times New Roman"/>
          <w:sz w:val="28"/>
          <w:szCs w:val="28"/>
        </w:rPr>
        <w:br w:type="page"/>
      </w:r>
      <w:r w:rsidR="00C27C94" w:rsidRPr="00C27C94">
        <w:rPr>
          <w:rFonts w:ascii="Times New Roman" w:hAnsi="Times New Roman"/>
          <w:b/>
          <w:sz w:val="28"/>
          <w:szCs w:val="28"/>
        </w:rPr>
        <w:lastRenderedPageBreak/>
        <w:t xml:space="preserve">Глава </w:t>
      </w:r>
      <w:r w:rsidRPr="00C27C94">
        <w:rPr>
          <w:rFonts w:ascii="Times New Roman" w:hAnsi="Times New Roman"/>
          <w:b/>
          <w:sz w:val="28"/>
          <w:szCs w:val="28"/>
        </w:rPr>
        <w:t>3. Конъюнктурныеисследования целевого рынка и выбор общей стратегии конкуренции</w:t>
      </w:r>
    </w:p>
    <w:p w:rsidR="00816E5A" w:rsidRPr="00C27C94" w:rsidRDefault="00816E5A" w:rsidP="00BA490C">
      <w:pPr>
        <w:widowControl/>
        <w:spacing w:line="360" w:lineRule="auto"/>
        <w:ind w:firstLine="709"/>
        <w:jc w:val="both"/>
        <w:rPr>
          <w:rFonts w:ascii="Times New Roman" w:hAnsi="Times New Roman"/>
          <w:b/>
          <w:sz w:val="28"/>
          <w:szCs w:val="28"/>
        </w:rPr>
      </w:pPr>
    </w:p>
    <w:p w:rsidR="00816E5A" w:rsidRPr="00C27C94" w:rsidRDefault="00030A68" w:rsidP="00BA490C">
      <w:pPr>
        <w:widowControl/>
        <w:spacing w:line="360" w:lineRule="auto"/>
        <w:ind w:firstLine="709"/>
        <w:jc w:val="both"/>
        <w:rPr>
          <w:rFonts w:ascii="Times New Roman" w:hAnsi="Times New Roman"/>
          <w:b/>
          <w:sz w:val="28"/>
          <w:szCs w:val="28"/>
        </w:rPr>
      </w:pPr>
      <w:r w:rsidRPr="00C27C94">
        <w:rPr>
          <w:rFonts w:ascii="Times New Roman" w:hAnsi="Times New Roman"/>
          <w:b/>
          <w:sz w:val="28"/>
          <w:szCs w:val="28"/>
        </w:rPr>
        <w:t>3.1</w:t>
      </w:r>
      <w:r w:rsidR="00816E5A" w:rsidRPr="00C27C94">
        <w:rPr>
          <w:rFonts w:ascii="Times New Roman" w:hAnsi="Times New Roman"/>
          <w:b/>
          <w:sz w:val="28"/>
          <w:szCs w:val="28"/>
        </w:rPr>
        <w:t xml:space="preserve"> Основные показатели деятельности ЗАО Молкомбинат «Адыгейский»</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Основные технико-экономические показатели функционирования ЗАО Молкомбинат «Адыгейский» для удобства анализа представим в табличной форме (таблица З.1.).</w:t>
      </w:r>
    </w:p>
    <w:p w:rsidR="00030A68" w:rsidRDefault="00030A68"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Таблица 3.1</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О</w:t>
      </w:r>
      <w:r w:rsidRPr="00030A68">
        <w:rPr>
          <w:rFonts w:ascii="Times New Roman" w:hAnsi="Times New Roman"/>
          <w:sz w:val="28"/>
          <w:szCs w:val="28"/>
          <w:lang w:val="en-US"/>
        </w:rPr>
        <w:t>c</w:t>
      </w:r>
      <w:r w:rsidRPr="00030A68">
        <w:rPr>
          <w:rFonts w:ascii="Times New Roman" w:hAnsi="Times New Roman"/>
          <w:sz w:val="28"/>
          <w:szCs w:val="28"/>
        </w:rPr>
        <w:t>новные показатели деятельности ЗАО Молкомбинат «Адыгейский» за</w:t>
      </w:r>
      <w:r w:rsidR="00030A68">
        <w:rPr>
          <w:rFonts w:ascii="Times New Roman" w:hAnsi="Times New Roman"/>
          <w:sz w:val="28"/>
          <w:szCs w:val="28"/>
        </w:rPr>
        <w:t xml:space="preserve"> </w:t>
      </w:r>
      <w:r w:rsidRPr="00030A68">
        <w:rPr>
          <w:rFonts w:ascii="Times New Roman" w:hAnsi="Times New Roman"/>
          <w:sz w:val="28"/>
          <w:szCs w:val="28"/>
        </w:rPr>
        <w:t>2005-2007гг.</w:t>
      </w:r>
    </w:p>
    <w:tbl>
      <w:tblPr>
        <w:tblW w:w="0" w:type="auto"/>
        <w:tblInd w:w="40" w:type="dxa"/>
        <w:tblLayout w:type="fixed"/>
        <w:tblCellMar>
          <w:left w:w="40" w:type="dxa"/>
          <w:right w:w="40" w:type="dxa"/>
        </w:tblCellMar>
        <w:tblLook w:val="0000" w:firstRow="0" w:lastRow="0" w:firstColumn="0" w:lastColumn="0" w:noHBand="0" w:noVBand="0"/>
      </w:tblPr>
      <w:tblGrid>
        <w:gridCol w:w="4862"/>
        <w:gridCol w:w="773"/>
        <w:gridCol w:w="840"/>
        <w:gridCol w:w="917"/>
        <w:gridCol w:w="653"/>
        <w:gridCol w:w="643"/>
        <w:gridCol w:w="648"/>
      </w:tblGrid>
      <w:tr w:rsidR="00816E5A" w:rsidRPr="00030A68" w:rsidTr="00B23488">
        <w:tc>
          <w:tcPr>
            <w:tcW w:w="4862" w:type="dxa"/>
            <w:vMerge w:val="restart"/>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Показатели</w:t>
            </w:r>
          </w:p>
        </w:tc>
        <w:tc>
          <w:tcPr>
            <w:tcW w:w="773" w:type="dxa"/>
            <w:vMerge w:val="restart"/>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2005г.</w:t>
            </w:r>
          </w:p>
        </w:tc>
        <w:tc>
          <w:tcPr>
            <w:tcW w:w="840" w:type="dxa"/>
            <w:vMerge w:val="restart"/>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2006г.</w:t>
            </w:r>
          </w:p>
        </w:tc>
        <w:tc>
          <w:tcPr>
            <w:tcW w:w="917" w:type="dxa"/>
            <w:vMerge w:val="restart"/>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2007г.</w:t>
            </w:r>
          </w:p>
        </w:tc>
        <w:tc>
          <w:tcPr>
            <w:tcW w:w="1944"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Темп роста, %</w:t>
            </w:r>
          </w:p>
        </w:tc>
      </w:tr>
      <w:tr w:rsidR="00816E5A" w:rsidRPr="00030A68" w:rsidTr="00B23488">
        <w:tc>
          <w:tcPr>
            <w:tcW w:w="4862" w:type="dxa"/>
            <w:vMerge/>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p>
        </w:tc>
        <w:tc>
          <w:tcPr>
            <w:tcW w:w="773" w:type="dxa"/>
            <w:vMerge/>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p>
        </w:tc>
        <w:tc>
          <w:tcPr>
            <w:tcW w:w="840" w:type="dxa"/>
            <w:vMerge/>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p>
        </w:tc>
        <w:tc>
          <w:tcPr>
            <w:tcW w:w="917" w:type="dxa"/>
            <w:vMerge/>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2006/ 2005</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2007/</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2006</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2007/ 2005</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Объем реализованной продукции, тыс. 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92901</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122455</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184651</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131,8</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150,8</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198,8</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Себестоимость, тыс. 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80769</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104458</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167882</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129,3</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160,7</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207,9</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Прибыль (убыток) от реализации, тыс. 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8981</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12090</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5235</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134,6</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43,3</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58,3</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Валовая прибыль (убыток), тыс. 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12132</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17997</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16769</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148,3</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93,2</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138,2</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Чистая прибыль, тыс. 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5419</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9764</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3385</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180,2</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34,7</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62,5</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Среднемесячная з/плата, 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3319</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4930</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7320</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148,5</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153,1</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220,5</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Численность персонала - всего</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156</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151</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167</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96,8</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110,6</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107,1</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Фонд оплаты труда (месячный), тыс.</w:t>
            </w:r>
          </w:p>
          <w:p w:rsidR="00816E5A" w:rsidRPr="00030A68" w:rsidRDefault="00816E5A" w:rsidP="00BA490C">
            <w:pPr>
              <w:widowControl/>
              <w:spacing w:line="360" w:lineRule="auto"/>
              <w:rPr>
                <w:rFonts w:ascii="Times New Roman" w:hAnsi="Times New Roman"/>
              </w:rPr>
            </w:pPr>
            <w:r w:rsidRPr="00030A68">
              <w:rPr>
                <w:rFonts w:ascii="Times New Roman" w:hAnsi="Times New Roman"/>
              </w:rPr>
              <w:t>руб.</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517,76</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744,43</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1222,44</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143,8</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164,2</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236,1</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Фондоотдача ОПФ</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6,09</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7,03</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8,12</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115,4</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115,5</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133,3</w:t>
            </w:r>
          </w:p>
        </w:tc>
      </w:tr>
      <w:tr w:rsidR="00816E5A" w:rsidRPr="00030A68" w:rsidTr="00B23488">
        <w:tc>
          <w:tcPr>
            <w:tcW w:w="4862"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Рентабельность продукции, %</w:t>
            </w:r>
          </w:p>
        </w:tc>
        <w:tc>
          <w:tcPr>
            <w:tcW w:w="77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5,8</w:t>
            </w:r>
          </w:p>
        </w:tc>
        <w:tc>
          <w:tcPr>
            <w:tcW w:w="840"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7,97</w:t>
            </w:r>
          </w:p>
        </w:tc>
        <w:tc>
          <w:tcPr>
            <w:tcW w:w="917"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1,83</w:t>
            </w:r>
          </w:p>
        </w:tc>
        <w:tc>
          <w:tcPr>
            <w:tcW w:w="65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137,4</w:t>
            </w:r>
          </w:p>
        </w:tc>
        <w:tc>
          <w:tcPr>
            <w:tcW w:w="643"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23,0</w:t>
            </w:r>
          </w:p>
        </w:tc>
        <w:tc>
          <w:tcPr>
            <w:tcW w:w="648" w:type="dxa"/>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31,6</w:t>
            </w:r>
          </w:p>
        </w:tc>
      </w:tr>
    </w:tbl>
    <w:p w:rsidR="00030A68" w:rsidRDefault="00030A68"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Данные</w:t>
      </w:r>
      <w:r w:rsidR="00F12CD5" w:rsidRPr="00030A68">
        <w:rPr>
          <w:rFonts w:ascii="Times New Roman" w:hAnsi="Times New Roman"/>
          <w:sz w:val="28"/>
          <w:szCs w:val="28"/>
        </w:rPr>
        <w:t xml:space="preserve"> </w:t>
      </w:r>
      <w:r w:rsidRPr="00030A68">
        <w:rPr>
          <w:rFonts w:ascii="Times New Roman" w:hAnsi="Times New Roman"/>
          <w:sz w:val="28"/>
          <w:szCs w:val="28"/>
        </w:rPr>
        <w:t>таблицы</w:t>
      </w:r>
      <w:r w:rsidR="00F12CD5" w:rsidRPr="00030A68">
        <w:rPr>
          <w:rFonts w:ascii="Times New Roman" w:hAnsi="Times New Roman"/>
          <w:sz w:val="28"/>
          <w:szCs w:val="28"/>
        </w:rPr>
        <w:t xml:space="preserve"> </w:t>
      </w:r>
      <w:r w:rsidRPr="00030A68">
        <w:rPr>
          <w:rFonts w:ascii="Times New Roman" w:hAnsi="Times New Roman"/>
          <w:sz w:val="28"/>
          <w:szCs w:val="28"/>
        </w:rPr>
        <w:t>3.1.</w:t>
      </w:r>
      <w:r w:rsidR="00F12CD5" w:rsidRPr="00030A68">
        <w:rPr>
          <w:rFonts w:ascii="Times New Roman" w:hAnsi="Times New Roman"/>
          <w:sz w:val="28"/>
          <w:szCs w:val="28"/>
        </w:rPr>
        <w:t xml:space="preserve"> </w:t>
      </w:r>
      <w:r w:rsidRPr="00030A68">
        <w:rPr>
          <w:rFonts w:ascii="Times New Roman" w:hAnsi="Times New Roman"/>
          <w:sz w:val="28"/>
          <w:szCs w:val="28"/>
        </w:rPr>
        <w:t>свидетельствуют</w:t>
      </w:r>
      <w:r w:rsidR="00F12CD5" w:rsidRPr="00030A68">
        <w:rPr>
          <w:rFonts w:ascii="Times New Roman" w:hAnsi="Times New Roman"/>
          <w:sz w:val="28"/>
          <w:szCs w:val="28"/>
        </w:rPr>
        <w:t xml:space="preserve"> </w:t>
      </w:r>
      <w:r w:rsidRPr="00030A68">
        <w:rPr>
          <w:rFonts w:ascii="Times New Roman" w:hAnsi="Times New Roman"/>
          <w:sz w:val="28"/>
          <w:szCs w:val="28"/>
        </w:rPr>
        <w:t>об</w:t>
      </w:r>
      <w:r w:rsidR="00F12CD5" w:rsidRPr="00030A68">
        <w:rPr>
          <w:rFonts w:ascii="Times New Roman" w:hAnsi="Times New Roman"/>
          <w:sz w:val="28"/>
          <w:szCs w:val="28"/>
        </w:rPr>
        <w:t xml:space="preserve"> </w:t>
      </w:r>
      <w:r w:rsidRPr="00030A68">
        <w:rPr>
          <w:rFonts w:ascii="Times New Roman" w:hAnsi="Times New Roman"/>
          <w:sz w:val="28"/>
          <w:szCs w:val="28"/>
        </w:rPr>
        <w:t>удовлетворительном</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положении ЗАО Молкомбинат «Адыгейский», В частности, за анализируемый период (2005-2007г.г.) отмечается рост объема реализованной продукции (темп роста составил 198,8%), себестоимости продукции (тем роста за 2005-2007 гг. составил 207,9%), валовой прибыли </w:t>
      </w:r>
      <w:r w:rsidRPr="00030A68">
        <w:rPr>
          <w:rFonts w:ascii="Times New Roman" w:hAnsi="Times New Roman"/>
          <w:sz w:val="28"/>
          <w:szCs w:val="28"/>
        </w:rPr>
        <w:lastRenderedPageBreak/>
        <w:t>предприятия</w:t>
      </w:r>
      <w:r w:rsidR="00F12CD5" w:rsidRPr="00030A68">
        <w:rPr>
          <w:rFonts w:ascii="Times New Roman" w:hAnsi="Times New Roman"/>
          <w:sz w:val="28"/>
          <w:szCs w:val="28"/>
        </w:rPr>
        <w:t xml:space="preserve"> </w:t>
      </w:r>
      <w:r w:rsidRPr="00030A68">
        <w:rPr>
          <w:rFonts w:ascii="Times New Roman" w:hAnsi="Times New Roman"/>
          <w:sz w:val="28"/>
          <w:szCs w:val="28"/>
        </w:rPr>
        <w:t>(темп</w:t>
      </w:r>
      <w:r w:rsidR="00F12CD5" w:rsidRPr="00030A68">
        <w:rPr>
          <w:rFonts w:ascii="Times New Roman" w:hAnsi="Times New Roman"/>
          <w:sz w:val="28"/>
          <w:szCs w:val="28"/>
        </w:rPr>
        <w:t xml:space="preserve"> </w:t>
      </w:r>
      <w:r w:rsidRPr="00030A68">
        <w:rPr>
          <w:rFonts w:ascii="Times New Roman" w:hAnsi="Times New Roman"/>
          <w:sz w:val="28"/>
          <w:szCs w:val="28"/>
        </w:rPr>
        <w:t>роста</w:t>
      </w:r>
      <w:r w:rsidR="00F12CD5" w:rsidRPr="00030A68">
        <w:rPr>
          <w:rFonts w:ascii="Times New Roman" w:hAnsi="Times New Roman"/>
          <w:sz w:val="28"/>
          <w:szCs w:val="28"/>
        </w:rPr>
        <w:t xml:space="preserve"> </w:t>
      </w:r>
      <w:r w:rsidRPr="00030A68">
        <w:rPr>
          <w:rFonts w:ascii="Times New Roman" w:hAnsi="Times New Roman"/>
          <w:sz w:val="28"/>
          <w:szCs w:val="28"/>
        </w:rPr>
        <w:t>составил</w:t>
      </w:r>
      <w:r w:rsidR="00F12CD5" w:rsidRPr="00030A68">
        <w:rPr>
          <w:rFonts w:ascii="Times New Roman" w:hAnsi="Times New Roman"/>
          <w:sz w:val="28"/>
          <w:szCs w:val="28"/>
        </w:rPr>
        <w:t xml:space="preserve"> </w:t>
      </w:r>
      <w:r w:rsidRPr="00030A68">
        <w:rPr>
          <w:rFonts w:ascii="Times New Roman" w:hAnsi="Times New Roman"/>
          <w:sz w:val="28"/>
          <w:szCs w:val="28"/>
        </w:rPr>
        <w:t>138,2%),</w:t>
      </w:r>
      <w:r w:rsidR="00F12CD5" w:rsidRPr="00030A68">
        <w:rPr>
          <w:rFonts w:ascii="Times New Roman" w:hAnsi="Times New Roman"/>
          <w:sz w:val="28"/>
          <w:szCs w:val="28"/>
        </w:rPr>
        <w:t xml:space="preserve"> </w:t>
      </w:r>
      <w:r w:rsidRPr="00030A68">
        <w:rPr>
          <w:rFonts w:ascii="Times New Roman" w:hAnsi="Times New Roman"/>
          <w:sz w:val="28"/>
          <w:szCs w:val="28"/>
        </w:rPr>
        <w:t>а</w:t>
      </w:r>
      <w:r w:rsidR="00F12CD5" w:rsidRPr="00030A68">
        <w:rPr>
          <w:rFonts w:ascii="Times New Roman" w:hAnsi="Times New Roman"/>
          <w:sz w:val="28"/>
          <w:szCs w:val="28"/>
        </w:rPr>
        <w:t xml:space="preserve"> </w:t>
      </w:r>
      <w:r w:rsidRPr="00030A68">
        <w:rPr>
          <w:rFonts w:ascii="Times New Roman" w:hAnsi="Times New Roman"/>
          <w:sz w:val="28"/>
          <w:szCs w:val="28"/>
        </w:rPr>
        <w:t>также</w:t>
      </w:r>
      <w:r w:rsidR="00F12CD5" w:rsidRPr="00030A68">
        <w:rPr>
          <w:rFonts w:ascii="Times New Roman" w:hAnsi="Times New Roman"/>
          <w:sz w:val="28"/>
          <w:szCs w:val="28"/>
        </w:rPr>
        <w:t xml:space="preserve"> </w:t>
      </w:r>
      <w:r w:rsidRPr="00030A68">
        <w:rPr>
          <w:rFonts w:ascii="Times New Roman" w:hAnsi="Times New Roman"/>
          <w:sz w:val="28"/>
          <w:szCs w:val="28"/>
        </w:rPr>
        <w:t>интенсивность использования таких ресурсов как трудовые ресурсы и основные производственные фонды (в частности, фондоотдача на предприятии возросла с 6,09 до 8,1.2). Вместе с тем, примечательным является существенное сокращение рентабельности продукции (с 5,8% в 2005г. до 1,83%&gt; в 2007г.), и прибыли от реализации (с 8981 тыс. руб. в 2005г. до 5235 тыс, руб. в 2007г.), а также чистой прибыли анализируемого предприятия (с 5419 тыс. руб. в 2005г. до 3385 тыс. руб. в 2007г.). За анализируемый период на ЗАО «Молкомбинат «Адыгейский» отмечается рост численности работников (в том числе производственного и управленческого персонала) (тем рост среднесписочной численности персонала предприятия за 2005-2007 гг. составил 107,1%).</w:t>
      </w:r>
    </w:p>
    <w:p w:rsidR="00816E5A"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Динамика производства основных видов молочной продукции ЗАО Молкомбинат «Адыгейский» схематично представлена на рис 3.1.</w:t>
      </w:r>
    </w:p>
    <w:p w:rsidR="00030A68" w:rsidRPr="00030A68" w:rsidRDefault="00030A68" w:rsidP="00BA490C">
      <w:pPr>
        <w:widowControl/>
        <w:spacing w:line="360" w:lineRule="auto"/>
        <w:ind w:firstLine="709"/>
        <w:jc w:val="both"/>
        <w:rPr>
          <w:rFonts w:ascii="Times New Roman" w:hAnsi="Times New Roman"/>
          <w:sz w:val="28"/>
          <w:szCs w:val="28"/>
        </w:rPr>
      </w:pPr>
    </w:p>
    <w:p w:rsidR="00816E5A" w:rsidRPr="00030A68" w:rsidRDefault="00D727A1" w:rsidP="00BA490C">
      <w:pPr>
        <w:widowControl/>
        <w:spacing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657600" cy="2159000"/>
            <wp:effectExtent l="0" t="0" r="0" b="0"/>
            <wp:docPr id="2" name="Рисунок 6" descr="C:\Documents and Settings\UserXP\Рабочий стол\ScreenHunter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XP\Рабочий стол\ScreenHunter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159000"/>
                    </a:xfrm>
                    <a:prstGeom prst="rect">
                      <a:avLst/>
                    </a:prstGeom>
                    <a:noFill/>
                    <a:ln>
                      <a:noFill/>
                    </a:ln>
                  </pic:spPr>
                </pic:pic>
              </a:graphicData>
            </a:graphic>
          </wp:inline>
        </w:drawing>
      </w:r>
    </w:p>
    <w:p w:rsidR="00816E5A"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Рис. 3.1. Динамика производства основных видов продукции предприятия за 2005-2008 гг. (тонн)</w:t>
      </w:r>
    </w:p>
    <w:p w:rsidR="00030A68" w:rsidRPr="00030A68" w:rsidRDefault="00030A68"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Анализ данных рис. 3.1. показывают, что за рассматриваемый период отмечается значительный рост выпуска продукции в натуральном выражении по основным видам продукции (кроме мороженного, производство которого пока приостановлено). При этом видно, что основная доля производства </w:t>
      </w:r>
      <w:r w:rsidRPr="00030A68">
        <w:rPr>
          <w:rFonts w:ascii="Times New Roman" w:hAnsi="Times New Roman"/>
          <w:sz w:val="28"/>
          <w:szCs w:val="28"/>
        </w:rPr>
        <w:lastRenderedPageBreak/>
        <w:t>молочной продукции «приходится» на три ассортиментной группы: молоко, кефир, сметана. Вместе с тем 2008год ознаменован заметным сокращением оборотных активов ЗАО Молкомбинат «Адыгейский» и соответственно сокращением объемов производства молочной продукции. Мировой финансовый кризис, удорожание стоимости кредитных ресурсов, переход поставщиков на работу по новой системе расчетов по сырье стали причиной данного сокращения объема производства молочной продукции ЗАО Молкомбинат «Адыгейский». При этом предприятие характеризуется следующими производственными мощностями по производству молочной продукции (цельномолочной продукции) (мощность предприятия в смену):</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цельномолочная продукция: 16 тонн;</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масло животное: 2 тонны;</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сметана: 5 тонн;</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w:t>
      </w:r>
      <w:r w:rsidR="00F12CD5" w:rsidRPr="00030A68">
        <w:rPr>
          <w:rFonts w:ascii="Times New Roman" w:hAnsi="Times New Roman"/>
          <w:sz w:val="28"/>
          <w:szCs w:val="28"/>
        </w:rPr>
        <w:t xml:space="preserve"> </w:t>
      </w:r>
      <w:r w:rsidRPr="00030A68">
        <w:rPr>
          <w:rFonts w:ascii="Times New Roman" w:hAnsi="Times New Roman"/>
          <w:sz w:val="28"/>
          <w:szCs w:val="28"/>
        </w:rPr>
        <w:t>сыр сычужный: 0,5 тонны; творог: 1 тонна; майонез: 1 тонн. Вместе с тем значительная часть производственных мощностей ЗАО Молкомбинат «Адыгейский»</w:t>
      </w:r>
      <w:r w:rsidR="00F12CD5" w:rsidRPr="00030A68">
        <w:rPr>
          <w:rFonts w:ascii="Times New Roman" w:hAnsi="Times New Roman"/>
          <w:sz w:val="28"/>
          <w:szCs w:val="28"/>
        </w:rPr>
        <w:t xml:space="preserve"> </w:t>
      </w:r>
      <w:r w:rsidRPr="00030A68">
        <w:rPr>
          <w:rFonts w:ascii="Times New Roman" w:hAnsi="Times New Roman"/>
          <w:sz w:val="28"/>
          <w:szCs w:val="28"/>
        </w:rPr>
        <w:t>остается</w:t>
      </w:r>
      <w:r w:rsidR="00F12CD5" w:rsidRPr="00030A68">
        <w:rPr>
          <w:rFonts w:ascii="Times New Roman" w:hAnsi="Times New Roman"/>
          <w:sz w:val="28"/>
          <w:szCs w:val="28"/>
        </w:rPr>
        <w:t xml:space="preserve"> </w:t>
      </w:r>
      <w:r w:rsidRPr="00030A68">
        <w:rPr>
          <w:rFonts w:ascii="Times New Roman" w:hAnsi="Times New Roman"/>
          <w:sz w:val="28"/>
          <w:szCs w:val="28"/>
        </w:rPr>
        <w:t>незагруженными,</w:t>
      </w:r>
      <w:r w:rsidR="00F12CD5" w:rsidRPr="00030A68">
        <w:rPr>
          <w:rFonts w:ascii="Times New Roman" w:hAnsi="Times New Roman"/>
          <w:sz w:val="28"/>
          <w:szCs w:val="28"/>
        </w:rPr>
        <w:t xml:space="preserve"> </w:t>
      </w:r>
      <w:r w:rsidRPr="00030A68">
        <w:rPr>
          <w:rFonts w:ascii="Times New Roman" w:hAnsi="Times New Roman"/>
          <w:sz w:val="28"/>
          <w:szCs w:val="28"/>
        </w:rPr>
        <w:t>основной причиной чего является дефицит молочного сырья.</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b/>
          <w:sz w:val="28"/>
          <w:szCs w:val="28"/>
        </w:rPr>
      </w:pPr>
      <w:r w:rsidRPr="00030A68">
        <w:rPr>
          <w:rFonts w:ascii="Times New Roman" w:hAnsi="Times New Roman"/>
          <w:b/>
          <w:sz w:val="28"/>
          <w:szCs w:val="28"/>
        </w:rPr>
        <w:t>3.2 Ассортимент выпускаемой продукций ЗАО Молкомбинат</w:t>
      </w:r>
      <w:r w:rsidR="00030A68" w:rsidRPr="00030A68">
        <w:rPr>
          <w:rFonts w:ascii="Times New Roman" w:hAnsi="Times New Roman"/>
          <w:b/>
          <w:sz w:val="28"/>
          <w:szCs w:val="28"/>
        </w:rPr>
        <w:t xml:space="preserve"> </w:t>
      </w:r>
      <w:r w:rsidRPr="00030A68">
        <w:rPr>
          <w:rFonts w:ascii="Times New Roman" w:hAnsi="Times New Roman"/>
          <w:b/>
          <w:sz w:val="28"/>
          <w:szCs w:val="28"/>
        </w:rPr>
        <w:t>«Адыгейский», география продаж продукции</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ЗАО Молкомбинат «Адыгейский» занимается переработкой молока на промышленной основе. Основные виды продукции:</w:t>
      </w:r>
    </w:p>
    <w:p w:rsidR="00816E5A" w:rsidRPr="00030A68" w:rsidRDefault="00816E5A" w:rsidP="00BA490C">
      <w:pPr>
        <w:widowControl/>
        <w:numPr>
          <w:ilvl w:val="0"/>
          <w:numId w:val="10"/>
        </w:numPr>
        <w:tabs>
          <w:tab w:val="left" w:pos="917"/>
        </w:tabs>
        <w:spacing w:line="360" w:lineRule="auto"/>
        <w:ind w:firstLine="709"/>
        <w:jc w:val="both"/>
        <w:rPr>
          <w:rFonts w:ascii="Times New Roman" w:hAnsi="Times New Roman"/>
          <w:sz w:val="28"/>
          <w:szCs w:val="28"/>
        </w:rPr>
      </w:pPr>
      <w:r w:rsidRPr="00030A68">
        <w:rPr>
          <w:rFonts w:ascii="Times New Roman" w:hAnsi="Times New Roman"/>
          <w:sz w:val="28"/>
          <w:szCs w:val="28"/>
        </w:rPr>
        <w:t>Масло животное</w:t>
      </w:r>
      <w:r w:rsidR="00F12CD5" w:rsidRPr="00030A68">
        <w:rPr>
          <w:rFonts w:ascii="Times New Roman" w:hAnsi="Times New Roman"/>
          <w:sz w:val="28"/>
          <w:szCs w:val="28"/>
        </w:rPr>
        <w:t xml:space="preserve"> </w:t>
      </w:r>
    </w:p>
    <w:p w:rsidR="00816E5A" w:rsidRPr="00030A68" w:rsidRDefault="00816E5A" w:rsidP="00BA490C">
      <w:pPr>
        <w:widowControl/>
        <w:numPr>
          <w:ilvl w:val="0"/>
          <w:numId w:val="10"/>
        </w:numPr>
        <w:tabs>
          <w:tab w:val="left" w:pos="917"/>
        </w:tabs>
        <w:spacing w:line="360" w:lineRule="auto"/>
        <w:ind w:firstLine="709"/>
        <w:jc w:val="both"/>
        <w:rPr>
          <w:rFonts w:ascii="Times New Roman" w:hAnsi="Times New Roman"/>
          <w:sz w:val="28"/>
          <w:szCs w:val="28"/>
        </w:rPr>
      </w:pPr>
      <w:r w:rsidRPr="00030A68">
        <w:rPr>
          <w:rFonts w:ascii="Times New Roman" w:hAnsi="Times New Roman"/>
          <w:sz w:val="28"/>
          <w:szCs w:val="28"/>
        </w:rPr>
        <w:t>Цельномолочная продукция</w:t>
      </w:r>
    </w:p>
    <w:p w:rsidR="00816E5A" w:rsidRPr="00030A68" w:rsidRDefault="00816E5A" w:rsidP="00BA490C">
      <w:pPr>
        <w:widowControl/>
        <w:numPr>
          <w:ilvl w:val="0"/>
          <w:numId w:val="10"/>
        </w:numPr>
        <w:tabs>
          <w:tab w:val="left" w:pos="917"/>
        </w:tabs>
        <w:spacing w:line="360" w:lineRule="auto"/>
        <w:ind w:firstLine="709"/>
        <w:jc w:val="both"/>
        <w:rPr>
          <w:rFonts w:ascii="Times New Roman" w:hAnsi="Times New Roman"/>
          <w:sz w:val="28"/>
          <w:szCs w:val="28"/>
        </w:rPr>
      </w:pPr>
      <w:r w:rsidRPr="00030A68">
        <w:rPr>
          <w:rFonts w:ascii="Times New Roman" w:hAnsi="Times New Roman"/>
          <w:sz w:val="28"/>
          <w:szCs w:val="28"/>
        </w:rPr>
        <w:t>Сыр адыгейский</w:t>
      </w:r>
    </w:p>
    <w:p w:rsidR="00816E5A" w:rsidRPr="00030A68" w:rsidRDefault="00816E5A" w:rsidP="00BA490C">
      <w:pPr>
        <w:widowControl/>
        <w:numPr>
          <w:ilvl w:val="0"/>
          <w:numId w:val="10"/>
        </w:numPr>
        <w:tabs>
          <w:tab w:val="left" w:pos="917"/>
        </w:tabs>
        <w:spacing w:line="360" w:lineRule="auto"/>
        <w:ind w:firstLine="709"/>
        <w:jc w:val="both"/>
        <w:rPr>
          <w:rFonts w:ascii="Times New Roman" w:hAnsi="Times New Roman"/>
          <w:sz w:val="28"/>
          <w:szCs w:val="28"/>
        </w:rPr>
      </w:pPr>
      <w:r w:rsidRPr="00030A68">
        <w:rPr>
          <w:rFonts w:ascii="Times New Roman" w:hAnsi="Times New Roman"/>
          <w:sz w:val="28"/>
          <w:szCs w:val="28"/>
        </w:rPr>
        <w:t>Мороженое</w:t>
      </w:r>
    </w:p>
    <w:p w:rsidR="00816E5A" w:rsidRPr="00030A68" w:rsidRDefault="00816E5A" w:rsidP="00BA490C">
      <w:pPr>
        <w:widowControl/>
        <w:numPr>
          <w:ilvl w:val="0"/>
          <w:numId w:val="10"/>
        </w:numPr>
        <w:tabs>
          <w:tab w:val="left" w:pos="917"/>
        </w:tabs>
        <w:spacing w:line="360" w:lineRule="auto"/>
        <w:ind w:firstLine="709"/>
        <w:jc w:val="both"/>
        <w:rPr>
          <w:rFonts w:ascii="Times New Roman" w:hAnsi="Times New Roman"/>
          <w:sz w:val="28"/>
          <w:szCs w:val="28"/>
        </w:rPr>
      </w:pPr>
      <w:r w:rsidRPr="00030A68">
        <w:rPr>
          <w:rFonts w:ascii="Times New Roman" w:hAnsi="Times New Roman"/>
          <w:sz w:val="28"/>
          <w:szCs w:val="28"/>
        </w:rPr>
        <w:t>Нежирная продукция</w:t>
      </w:r>
    </w:p>
    <w:p w:rsidR="00816E5A" w:rsidRPr="00030A68" w:rsidRDefault="00816E5A" w:rsidP="00BA490C">
      <w:pPr>
        <w:widowControl/>
        <w:numPr>
          <w:ilvl w:val="0"/>
          <w:numId w:val="10"/>
        </w:numPr>
        <w:tabs>
          <w:tab w:val="left" w:pos="917"/>
        </w:tabs>
        <w:spacing w:line="360" w:lineRule="auto"/>
        <w:ind w:firstLine="709"/>
        <w:jc w:val="both"/>
        <w:rPr>
          <w:rFonts w:ascii="Times New Roman" w:hAnsi="Times New Roman"/>
          <w:sz w:val="28"/>
          <w:szCs w:val="28"/>
        </w:rPr>
      </w:pPr>
      <w:r w:rsidRPr="00030A68">
        <w:rPr>
          <w:rFonts w:ascii="Times New Roman" w:hAnsi="Times New Roman"/>
          <w:sz w:val="28"/>
          <w:szCs w:val="28"/>
        </w:rPr>
        <w:t>Майонез</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Молкомбинат имеет 5 фирменных продуктовых магазинов с общегодовым товарооборотом около 4 млн. руб. Основными потребителями продукции являются торгующие предприятия, организации города Майкопа и Республики Адыгея. Установленная мощность предприятия 250 тонн</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молока в сутки. В настоящее время существующий спрос на эту продукцию удовлетворяется приобретением ассортимента мороженого. Предприятие располагает достаточными производственными и складскими помещениями для установки планируемого оборудования,</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 развернутом виде ассортимент продукции представлен в таблице 3.2.</w:t>
      </w:r>
    </w:p>
    <w:p w:rsidR="00030A68" w:rsidRDefault="00030A68"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Таблица 3.2.</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Ассортимент продукции ЗАО Молкомбинат «Адыгейский»</w:t>
      </w:r>
    </w:p>
    <w:tbl>
      <w:tblPr>
        <w:tblW w:w="0" w:type="auto"/>
        <w:tblInd w:w="40" w:type="dxa"/>
        <w:tblLayout w:type="fixed"/>
        <w:tblCellMar>
          <w:left w:w="40" w:type="dxa"/>
          <w:right w:w="40" w:type="dxa"/>
        </w:tblCellMar>
        <w:tblLook w:val="0000" w:firstRow="0" w:lastRow="0" w:firstColumn="0" w:lastColumn="0" w:noHBand="0" w:noVBand="0"/>
      </w:tblPr>
      <w:tblGrid>
        <w:gridCol w:w="478"/>
        <w:gridCol w:w="40"/>
        <w:gridCol w:w="4304"/>
        <w:gridCol w:w="40"/>
        <w:gridCol w:w="2278"/>
        <w:gridCol w:w="40"/>
        <w:gridCol w:w="464"/>
        <w:gridCol w:w="40"/>
        <w:gridCol w:w="1616"/>
        <w:gridCol w:w="40"/>
        <w:gridCol w:w="6"/>
      </w:tblGrid>
      <w:tr w:rsidR="00816E5A" w:rsidRPr="00030A68" w:rsidTr="00816E5A">
        <w:tc>
          <w:tcPr>
            <w:tcW w:w="518" w:type="dxa"/>
            <w:gridSpan w:val="2"/>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w:t>
            </w:r>
          </w:p>
        </w:tc>
        <w:tc>
          <w:tcPr>
            <w:tcW w:w="4344" w:type="dxa"/>
            <w:gridSpan w:val="2"/>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Наименование продукции</w:t>
            </w:r>
          </w:p>
        </w:tc>
        <w:tc>
          <w:tcPr>
            <w:tcW w:w="2318" w:type="dxa"/>
            <w:gridSpan w:val="2"/>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Расфасовка,</w:t>
            </w:r>
          </w:p>
        </w:tc>
        <w:tc>
          <w:tcPr>
            <w:tcW w:w="504" w:type="dxa"/>
            <w:gridSpan w:val="2"/>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Т°</w:t>
            </w:r>
          </w:p>
        </w:tc>
        <w:tc>
          <w:tcPr>
            <w:tcW w:w="1662" w:type="dxa"/>
            <w:gridSpan w:val="3"/>
            <w:tcBorders>
              <w:top w:val="single" w:sz="6" w:space="0" w:color="auto"/>
              <w:left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Срок</w:t>
            </w:r>
          </w:p>
        </w:tc>
      </w:tr>
      <w:tr w:rsidR="00816E5A" w:rsidRPr="00030A68" w:rsidTr="00816E5A">
        <w:tc>
          <w:tcPr>
            <w:tcW w:w="518" w:type="dxa"/>
            <w:gridSpan w:val="2"/>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п/п</w:t>
            </w:r>
          </w:p>
        </w:tc>
        <w:tc>
          <w:tcPr>
            <w:tcW w:w="4344" w:type="dxa"/>
            <w:gridSpan w:val="2"/>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p>
        </w:tc>
        <w:tc>
          <w:tcPr>
            <w:tcW w:w="2318" w:type="dxa"/>
            <w:gridSpan w:val="2"/>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упаковка</w:t>
            </w:r>
          </w:p>
        </w:tc>
        <w:tc>
          <w:tcPr>
            <w:tcW w:w="504" w:type="dxa"/>
            <w:gridSpan w:val="2"/>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p>
        </w:tc>
        <w:tc>
          <w:tcPr>
            <w:tcW w:w="1662" w:type="dxa"/>
            <w:gridSpan w:val="3"/>
            <w:tcBorders>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хранении, суток</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Молоко 302%</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1л \ Фляга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Молоко фтор.302%</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500г.\пленка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3.</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Молоко 2,5%</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1л\пленка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 xml:space="preserve">Молоко </w:t>
            </w:r>
            <w:r w:rsidRPr="00030A68">
              <w:rPr>
                <w:rFonts w:ascii="Times New Roman" w:hAnsi="Times New Roman"/>
                <w:iCs/>
              </w:rPr>
              <w:t xml:space="preserve">3,5% </w:t>
            </w:r>
            <w:r w:rsidRPr="00030A68">
              <w:rPr>
                <w:rFonts w:ascii="Times New Roman" w:hAnsi="Times New Roman"/>
              </w:rPr>
              <w:t>«Лаго-Наки»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0,95 0\ кувшин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Кефир 2,5%</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500г.\пленка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Кефир 2,5%</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1л \ 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Кефир 2,5%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0,95 \ кувшин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8.</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Кефир 2,5%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470г.\стакан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9,</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Кефир 2,5%)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200 \ 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10.</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Бифилюкс 2,5%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0,5 \ кувшин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11.</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Ряженка 2,5%</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500г.\пленка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12.</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Ряженка 2,5%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500г.\стакан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13.</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Айран 1,5%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250г.\стакан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Айран 1,5%)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50()г.\стакан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15.</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 вес.</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20кг\контейнер</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16.</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200BA6">
            <w:pPr>
              <w:widowControl/>
              <w:spacing w:line="360" w:lineRule="auto"/>
              <w:rPr>
                <w:rFonts w:ascii="Times New Roman" w:hAnsi="Times New Roman"/>
              </w:rPr>
            </w:pPr>
            <w:r w:rsidRPr="00030A68">
              <w:rPr>
                <w:rFonts w:ascii="Times New Roman" w:hAnsi="Times New Roman"/>
              </w:rPr>
              <w:t>Сметана 20%•</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450г.\пленка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17.</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250г.\пленка</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18.</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600г\ведерко</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19</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470г.\стакан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230г\стакан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21</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 вес.</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20кг\контейнер</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vAlign w:val="center"/>
          </w:tcPr>
          <w:p w:rsidR="00816E5A" w:rsidRPr="00030A68" w:rsidRDefault="00816E5A" w:rsidP="00BA490C">
            <w:pPr>
              <w:widowControl/>
              <w:spacing w:line="360" w:lineRule="auto"/>
              <w:rPr>
                <w:rFonts w:ascii="Times New Roman" w:hAnsi="Times New Roman"/>
              </w:rPr>
            </w:pPr>
            <w:r w:rsidRPr="00030A68">
              <w:rPr>
                <w:rFonts w:ascii="Times New Roman" w:hAnsi="Times New Roman"/>
                <w:vertAlign w:val="subscript"/>
              </w:rPr>
              <w:t>7</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lastRenderedPageBreak/>
              <w:t>22</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600г.\ведерко</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7</w:t>
            </w:r>
          </w:p>
        </w:tc>
      </w:tr>
      <w:tr w:rsidR="00816E5A" w:rsidRPr="00030A68"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23</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Сметана 20%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470г\стакан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030A68" w:rsidRDefault="00816E5A" w:rsidP="00BA490C">
            <w:pPr>
              <w:widowControl/>
              <w:spacing w:line="360" w:lineRule="auto"/>
              <w:rPr>
                <w:rFonts w:ascii="Times New Roman" w:hAnsi="Times New Roman"/>
              </w:rPr>
            </w:pPr>
            <w:r w:rsidRPr="00030A68">
              <w:rPr>
                <w:rFonts w:ascii="Times New Roman" w:hAnsi="Times New Roman"/>
              </w:rPr>
              <w:t>14</w:t>
            </w:r>
          </w:p>
        </w:tc>
      </w:tr>
      <w:tr w:rsidR="00816E5A" w:rsidRPr="00BA490C" w:rsidTr="00816E5A">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24</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Сметана 20%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230г\стакан</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62" w:type="dxa"/>
            <w:gridSpan w:val="3"/>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14</w:t>
            </w:r>
          </w:p>
        </w:tc>
      </w:tr>
      <w:tr w:rsidR="00816E5A" w:rsidRPr="00BA490C" w:rsidTr="00816E5A">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25</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Творог нежирный, вес</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 кг</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1,5</w:t>
            </w:r>
          </w:p>
        </w:tc>
      </w:tr>
      <w:tr w:rsidR="00816E5A" w:rsidRPr="00BA490C" w:rsidTr="00816E5A">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26</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Творог нежирный, фасован.</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 5 Огшергамент</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3</w:t>
            </w:r>
          </w:p>
        </w:tc>
      </w:tr>
      <w:tr w:rsidR="00816E5A" w:rsidRPr="00BA490C" w:rsidTr="00816E5A">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27</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Творог 9% вес.</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 кг</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1,5</w:t>
            </w:r>
          </w:p>
        </w:tc>
      </w:tr>
      <w:tr w:rsidR="00816E5A" w:rsidRPr="00BA490C" w:rsidTr="00136D41">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F12CD5" w:rsidP="00BA490C">
            <w:pPr>
              <w:widowControl/>
              <w:spacing w:line="360" w:lineRule="auto"/>
              <w:rPr>
                <w:rFonts w:ascii="Times New Roman" w:hAnsi="Times New Roman"/>
              </w:rPr>
            </w:pPr>
            <w:r w:rsidRPr="00BA490C">
              <w:rPr>
                <w:rFonts w:ascii="Times New Roman" w:hAnsi="Times New Roman"/>
              </w:rPr>
              <w:t xml:space="preserve"> </w:t>
            </w:r>
            <w:r w:rsidR="00816E5A" w:rsidRPr="00BA490C">
              <w:rPr>
                <w:rFonts w:ascii="Times New Roman" w:hAnsi="Times New Roman"/>
              </w:rPr>
              <w:t>28</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Творог' 9% фасованный</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250г\пергамент</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3</w:t>
            </w:r>
          </w:p>
        </w:tc>
      </w:tr>
      <w:tr w:rsidR="00816E5A" w:rsidRPr="00BA490C" w:rsidTr="00136D41">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29</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Творог 18% вес.</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 кг</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1,5</w:t>
            </w:r>
          </w:p>
        </w:tc>
      </w:tr>
      <w:tr w:rsidR="00816E5A" w:rsidRPr="00BA490C" w:rsidTr="00136D41">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30</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Творог 18%&gt; фасованный</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250г\пергамент</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3</w:t>
            </w:r>
          </w:p>
        </w:tc>
      </w:tr>
      <w:tr w:rsidR="00816E5A" w:rsidRPr="00BA490C" w:rsidTr="00136D41">
        <w:trPr>
          <w:gridAfter w:val="1"/>
          <w:wAfter w:w="6" w:type="dxa"/>
        </w:trPr>
        <w:tc>
          <w:tcPr>
            <w:tcW w:w="5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31</w:t>
            </w:r>
          </w:p>
        </w:tc>
        <w:tc>
          <w:tcPr>
            <w:tcW w:w="434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Сыр адыгейский 45%&gt;</w:t>
            </w:r>
          </w:p>
        </w:tc>
        <w:tc>
          <w:tcPr>
            <w:tcW w:w="23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1 кг\ вакуум, у пак.</w:t>
            </w:r>
          </w:p>
        </w:tc>
        <w:tc>
          <w:tcPr>
            <w:tcW w:w="504"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35</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32</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Сыр адыгейский 45% копч.</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1 кг\ вакуум, у пак</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35</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33</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Масло ГОСТ 37-91 весовое</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20кг\монолит</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90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34</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Масло ГОСТ 37-91</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185г\пергам.</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20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35</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Масло ГОСТ 37-91 «Лаго-Наки»</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185г\фольга</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20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36</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Спред «Любимый вкус»</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185г\фольга</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20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37</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Масло топленое</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500г\ведерко</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90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38</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Майонез «Провансаль»</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600г\ведерко</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39</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Майонез</w:t>
            </w:r>
            <w:r w:rsidR="00F12CD5" w:rsidRPr="00BA490C">
              <w:rPr>
                <w:rFonts w:ascii="Times New Roman" w:hAnsi="Times New Roman"/>
              </w:rPr>
              <w:t xml:space="preserve"> </w:t>
            </w:r>
            <w:r w:rsidRPr="00BA490C">
              <w:rPr>
                <w:rFonts w:ascii="Times New Roman" w:hAnsi="Times New Roman"/>
              </w:rPr>
              <w:t>«Провансаль»</w:t>
            </w:r>
            <w:r w:rsidR="00F12CD5" w:rsidRPr="00BA490C">
              <w:rPr>
                <w:rFonts w:ascii="Times New Roman" w:hAnsi="Times New Roman"/>
              </w:rPr>
              <w:t xml:space="preserve"> </w:t>
            </w:r>
            <w:r w:rsidRPr="00BA490C">
              <w:rPr>
                <w:rFonts w:ascii="Times New Roman" w:hAnsi="Times New Roman"/>
              </w:rPr>
              <w:t>«Даго-</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450г\стакан</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30</w:t>
            </w:r>
          </w:p>
        </w:tc>
      </w:tr>
      <w:tr w:rsidR="00104D4A" w:rsidRPr="00BA490C" w:rsidTr="00136D41">
        <w:trPr>
          <w:gridAfter w:val="2"/>
          <w:wAfter w:w="46" w:type="dxa"/>
        </w:trPr>
        <w:tc>
          <w:tcPr>
            <w:tcW w:w="478" w:type="dxa"/>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40</w:t>
            </w:r>
          </w:p>
        </w:tc>
        <w:tc>
          <w:tcPr>
            <w:tcW w:w="434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Майонез</w:t>
            </w:r>
            <w:r w:rsidR="00F12CD5" w:rsidRPr="00BA490C">
              <w:rPr>
                <w:rFonts w:ascii="Times New Roman" w:hAnsi="Times New Roman"/>
              </w:rPr>
              <w:t xml:space="preserve"> </w:t>
            </w:r>
            <w:r w:rsidRPr="00BA490C">
              <w:rPr>
                <w:rFonts w:ascii="Times New Roman" w:hAnsi="Times New Roman"/>
              </w:rPr>
              <w:t>«Провансаль»</w:t>
            </w:r>
            <w:r w:rsidR="00F12CD5" w:rsidRPr="00BA490C">
              <w:rPr>
                <w:rFonts w:ascii="Times New Roman" w:hAnsi="Times New Roman"/>
              </w:rPr>
              <w:t xml:space="preserve"> </w:t>
            </w:r>
            <w:r w:rsidRPr="00BA490C">
              <w:rPr>
                <w:rFonts w:ascii="Times New Roman" w:hAnsi="Times New Roman"/>
              </w:rPr>
              <w:t>«Ла го-</w:t>
            </w:r>
          </w:p>
        </w:tc>
        <w:tc>
          <w:tcPr>
            <w:tcW w:w="2318"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230г\стакан</w:t>
            </w:r>
          </w:p>
        </w:tc>
        <w:tc>
          <w:tcPr>
            <w:tcW w:w="504"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4</w:t>
            </w:r>
          </w:p>
        </w:tc>
        <w:tc>
          <w:tcPr>
            <w:tcW w:w="1656" w:type="dxa"/>
            <w:gridSpan w:val="2"/>
            <w:tcBorders>
              <w:top w:val="single" w:sz="6" w:space="0" w:color="auto"/>
              <w:left w:val="single" w:sz="6" w:space="0" w:color="auto"/>
              <w:bottom w:val="single" w:sz="6" w:space="0" w:color="auto"/>
              <w:right w:val="single" w:sz="6" w:space="0" w:color="auto"/>
            </w:tcBorders>
          </w:tcPr>
          <w:p w:rsidR="00104D4A" w:rsidRPr="00BA490C" w:rsidRDefault="00104D4A" w:rsidP="00BA490C">
            <w:pPr>
              <w:widowControl/>
              <w:spacing w:line="360" w:lineRule="auto"/>
              <w:rPr>
                <w:rFonts w:ascii="Times New Roman" w:hAnsi="Times New Roman"/>
              </w:rPr>
            </w:pPr>
            <w:r w:rsidRPr="00BA490C">
              <w:rPr>
                <w:rFonts w:ascii="Times New Roman" w:hAnsi="Times New Roman"/>
              </w:rPr>
              <w:t>30</w:t>
            </w:r>
          </w:p>
        </w:tc>
      </w:tr>
    </w:tbl>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Данные таблицы 3.2 свидетельствуют о том, что ЗАО Молкомбинат «Адыгейский» отличается значительной широтой и глубиной ассортимента. В частности на анализируемом предприятии выделяется 9 ассортиментных групп: молоко (4 наименования, в том числе фторированное), сметана (10</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наименований), творог (6 наименований), В то же время ЗАО Молкомбинат «Адыгейский» в большей степени специализируется на производстве молочно -кислой продукции, имеющий незначительный срок хранения (в отличие от основных региональных молкомбинатов - ОАО Молзавод «Гиагинский», ЗАО Молзавод «Шовгеновский», ООО «Тамбовский», специализирующихся на производстве сыров (сырь Адыгейский. Сулугуни и т.п.). Структура реализации продукции ЗАО Молкомбинат «Адыгейский» за анализируемый период (2005-2007гг.) не претерпела сколь либо существенных изменений, В структуре реализации продукции основную долю занимает молоко и сметана. При этом </w:t>
      </w:r>
      <w:r w:rsidRPr="00030A68">
        <w:rPr>
          <w:rFonts w:ascii="Times New Roman" w:hAnsi="Times New Roman"/>
          <w:sz w:val="28"/>
          <w:szCs w:val="28"/>
        </w:rPr>
        <w:lastRenderedPageBreak/>
        <w:t>наибольшей широтой ассортиментной группы на ЗАО Молкомбинат «Адыгейский» характеризуется именно сметана (15%, 20% жирности в разной упаковке и разного объема) (более 10 наименований). ЗАО Молкомбинат «Адыгейский» применяет стратегию дифференциации продукции и характеризуется значительной широтой и глубиной товарного ассортимента. Таким образом, товарная политика ЗАО Молкомбинат «Адыгейский» направлена на максимизацию ассортимента молочной продукции, реализуемой предприятием на целевом рынке.</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Структура ассортимента молочной продукции ЗАО Молкомбинат «Адыгейский» схематично представлена на рис.3.2</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D727A1" w:rsidP="00BA490C">
      <w:pPr>
        <w:widowControl/>
        <w:spacing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187700" cy="2641600"/>
            <wp:effectExtent l="0" t="0" r="0" b="0"/>
            <wp:docPr id="3" name="Рисунок 2" descr="C:\Documents and Settings\UserXP\Рабочий стол\ScreenHunter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XP\Рабочий стол\ScreenHunter_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700" cy="2641600"/>
                    </a:xfrm>
                    <a:prstGeom prst="rect">
                      <a:avLst/>
                    </a:prstGeom>
                    <a:noFill/>
                    <a:ln>
                      <a:noFill/>
                    </a:ln>
                  </pic:spPr>
                </pic:pic>
              </a:graphicData>
            </a:graphic>
          </wp:inline>
        </w:drawing>
      </w:r>
    </w:p>
    <w:p w:rsidR="00816E5A"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Рис.3.2.Структура реализации молочной продукции ЗАО Молкомбинат «Адыгейский» (по результатам 2009 г).*</w:t>
      </w:r>
      <w:r w:rsidRPr="00030A68">
        <w:rPr>
          <w:rStyle w:val="aff4"/>
          <w:rFonts w:ascii="Times New Roman" w:hAnsi="Times New Roman"/>
          <w:sz w:val="28"/>
          <w:szCs w:val="28"/>
        </w:rPr>
        <w:footnoteReference w:id="1"/>
      </w:r>
    </w:p>
    <w:p w:rsidR="00BA490C" w:rsidRPr="00030A68" w:rsidRDefault="00BA490C"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Структура ассортимента свидетельствует о том, что основную долю дохода приносит именно производство и реализация молока (в разной расфасовке и упаковке), Т.е. предприятие, несмотря на достаточно широкий ассортимент выпускаемой продукции, в основном, реализует молоко </w:t>
      </w:r>
      <w:r w:rsidRPr="00030A68">
        <w:rPr>
          <w:rFonts w:ascii="Times New Roman" w:hAnsi="Times New Roman"/>
          <w:sz w:val="28"/>
          <w:szCs w:val="28"/>
        </w:rPr>
        <w:lastRenderedPageBreak/>
        <w:t>(занимается его технологической обработкой и расфасовкой), т.е. предприятие не имеет высокий уровень технологических переделов.</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Второе и третье место по уровню дохода от реализации продукции на рынке занимает кефир и сметана соответственно, На четвертом и пятом месте по уровню дохода от реализации ЗАО Молкомбината «Адыгейский» «занимает» ряженка и творожная продукция. Остальные виды продукции ЗАО Молкомбината «Адыгейский» имеют крайне незначительную долю в структуре дохода от продаж (в том числе и сыр)!</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ЗАО Молкомбинат «Адыгейский» применяет такую корпоративную (общую) стратегию как </w:t>
      </w:r>
      <w:r w:rsidRPr="00030A68">
        <w:rPr>
          <w:rFonts w:ascii="Times New Roman" w:hAnsi="Times New Roman"/>
          <w:iCs/>
          <w:sz w:val="28"/>
          <w:szCs w:val="28"/>
        </w:rPr>
        <w:t xml:space="preserve">стратегию дифференциации продукции; </w:t>
      </w:r>
      <w:r w:rsidRPr="00030A68">
        <w:rPr>
          <w:rFonts w:ascii="Times New Roman" w:hAnsi="Times New Roman"/>
          <w:sz w:val="28"/>
          <w:szCs w:val="28"/>
        </w:rPr>
        <w:t>в частности данное предприятие имеет значительный ассортимент выпускаемой продукции (в частности, около 10 ассортиментных групп, глубина которых в среднем составляет 6-8 позиций).</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ЗАО Молкомбинат «Адыгейский» за последние 3 года значительно расширил ассортимент выпускаемой продукции за счет:</w:t>
      </w:r>
    </w:p>
    <w:p w:rsidR="00816E5A" w:rsidRPr="00030A68" w:rsidRDefault="00816E5A" w:rsidP="00BA490C">
      <w:pPr>
        <w:widowControl/>
        <w:numPr>
          <w:ilvl w:val="0"/>
          <w:numId w:val="11"/>
        </w:numPr>
        <w:tabs>
          <w:tab w:val="left" w:pos="902"/>
        </w:tabs>
        <w:spacing w:line="360" w:lineRule="auto"/>
        <w:ind w:firstLine="709"/>
        <w:jc w:val="both"/>
        <w:rPr>
          <w:rFonts w:ascii="Times New Roman" w:hAnsi="Times New Roman"/>
          <w:sz w:val="28"/>
          <w:szCs w:val="28"/>
        </w:rPr>
      </w:pPr>
      <w:r w:rsidRPr="00030A68">
        <w:rPr>
          <w:rFonts w:ascii="Times New Roman" w:hAnsi="Times New Roman"/>
          <w:sz w:val="28"/>
          <w:szCs w:val="28"/>
        </w:rPr>
        <w:t>Увеличения ассортимента выпускаемой сметаны (за счет большего выбора объема и вида тары);</w:t>
      </w:r>
    </w:p>
    <w:p w:rsidR="00816E5A" w:rsidRPr="00030A68" w:rsidRDefault="00816E5A" w:rsidP="00BA490C">
      <w:pPr>
        <w:widowControl/>
        <w:numPr>
          <w:ilvl w:val="0"/>
          <w:numId w:val="11"/>
        </w:numPr>
        <w:tabs>
          <w:tab w:val="left" w:pos="902"/>
        </w:tabs>
        <w:spacing w:line="360" w:lineRule="auto"/>
        <w:ind w:firstLine="709"/>
        <w:jc w:val="both"/>
        <w:rPr>
          <w:rFonts w:ascii="Times New Roman" w:hAnsi="Times New Roman"/>
          <w:sz w:val="28"/>
          <w:szCs w:val="28"/>
        </w:rPr>
      </w:pPr>
      <w:r w:rsidRPr="00030A68">
        <w:rPr>
          <w:rFonts w:ascii="Times New Roman" w:hAnsi="Times New Roman"/>
          <w:sz w:val="28"/>
          <w:szCs w:val="28"/>
        </w:rPr>
        <w:t>Новым товаром ЗАО Молкомбинат «Адыгейский» является Бифилюкс Лаго-Наки 3,5% 0,95 л.; Сыр адыгейский копченый, а также Молоко Лаго-Наки 3,5%» 0,95 л., Ряженка Лаго-Наки 2,5% 0,5 л.</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Крайне важно, чтобы ассортимент поставок молока расширился за счет жирности и упаковки, В этом случае Молкомбинат «Адыгейский» будет более успешно конкурировать с другими предприятиями, продающими на местном рынке лишь один или два типа молока по жирности.</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Для успешной конкуренции и завоевания остаточно заметной ниши на анализируемом рынке широкая номенклатура молока - обязательное условие. Помимо обычного молока • возможна организация производства и поставка фруктового молока, витаминизированного молока и, особенно, диетического и лечебного видов молока (для больных диабетом, сердечно-сосудистыми </w:t>
      </w:r>
      <w:r w:rsidRPr="00030A68">
        <w:rPr>
          <w:rFonts w:ascii="Times New Roman" w:hAnsi="Times New Roman"/>
          <w:sz w:val="28"/>
          <w:szCs w:val="28"/>
        </w:rPr>
        <w:lastRenderedPageBreak/>
        <w:t>заболеваниями т.д.). Но указанным видам молока заполнена лишь небольшая часть регионального и городского рынка.</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ЗАО Молкомбинат «Адыгейский» характеризуется значительной </w:t>
      </w:r>
      <w:r w:rsidRPr="00030A68">
        <w:rPr>
          <w:rFonts w:ascii="Times New Roman" w:hAnsi="Times New Roman"/>
          <w:iCs/>
          <w:sz w:val="28"/>
          <w:szCs w:val="28"/>
        </w:rPr>
        <w:t xml:space="preserve">широтой и глубиной товарного ассортимента. </w:t>
      </w:r>
      <w:r w:rsidRPr="00030A68">
        <w:rPr>
          <w:rFonts w:ascii="Times New Roman" w:hAnsi="Times New Roman"/>
          <w:sz w:val="28"/>
          <w:szCs w:val="28"/>
        </w:rPr>
        <w:t>В частности на анализируемом предприятии выделяется 9 ассортиментных групп: молоко (4 наименования, в том числе фторированное), сметана (10 наименований), творог (6 наименований). В то же время ЗАО Молкомбинат «Адыгейский» в большей степени специализируется на производстве молочно- кислой продукции, имеющий незначительный срок хранения, в отличие от основных региональных молкомбинатов - ОАО Молзавод «Гиагинский», ЗАО Молзавод «Шовгеновский», ООО «Тамбовский», специализирующихся на производстве сыров (сырь Адыгейский, Сулугуни и т.п.). География продаж (структура основных рынков сбыта) молочной продукции ЗАО Молкомбинат «Адыгейский» схематично представлена</w:t>
      </w:r>
      <w:r w:rsidR="00F12CD5" w:rsidRPr="00030A68">
        <w:rPr>
          <w:rFonts w:ascii="Times New Roman" w:hAnsi="Times New Roman"/>
          <w:sz w:val="28"/>
          <w:szCs w:val="28"/>
        </w:rPr>
        <w:t xml:space="preserve"> </w:t>
      </w:r>
      <w:r w:rsidRPr="00030A68">
        <w:rPr>
          <w:rFonts w:ascii="Times New Roman" w:hAnsi="Times New Roman"/>
          <w:sz w:val="28"/>
          <w:szCs w:val="28"/>
        </w:rPr>
        <w:t>рис.3.3.*</w:t>
      </w:r>
      <w:r w:rsidRPr="00030A68">
        <w:rPr>
          <w:rStyle w:val="aff4"/>
          <w:rFonts w:ascii="Times New Roman" w:hAnsi="Times New Roman"/>
          <w:sz w:val="28"/>
          <w:szCs w:val="28"/>
        </w:rPr>
        <w:footnoteReference w:id="2"/>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Default="00D727A1" w:rsidP="00BA490C">
      <w:pPr>
        <w:widowControl/>
        <w:spacing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200400" cy="1879600"/>
            <wp:effectExtent l="0" t="0" r="0" b="0"/>
            <wp:docPr id="4" name="Рисунок 1" descr="C:\Documents and Settings\UserXP\Рабочий стол\ScreenHunter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XP\Рабочий стол\ScreenHunter_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879600"/>
                    </a:xfrm>
                    <a:prstGeom prst="rect">
                      <a:avLst/>
                    </a:prstGeom>
                    <a:noFill/>
                    <a:ln>
                      <a:noFill/>
                    </a:ln>
                  </pic:spPr>
                </pic:pic>
              </a:graphicData>
            </a:graphic>
          </wp:inline>
        </w:drawing>
      </w:r>
    </w:p>
    <w:p w:rsidR="00BA490C" w:rsidRDefault="00BA490C" w:rsidP="00BA490C">
      <w:pPr>
        <w:widowControl/>
        <w:spacing w:line="360" w:lineRule="auto"/>
        <w:ind w:firstLine="709"/>
        <w:jc w:val="both"/>
        <w:rPr>
          <w:rFonts w:ascii="Times New Roman" w:hAnsi="Times New Roman"/>
          <w:sz w:val="28"/>
          <w:szCs w:val="28"/>
        </w:rPr>
      </w:pPr>
      <w:r>
        <w:rPr>
          <w:rFonts w:ascii="Times New Roman" w:hAnsi="Times New Roman"/>
          <w:sz w:val="28"/>
          <w:szCs w:val="28"/>
        </w:rPr>
        <w:t>Рис.3.3 С</w:t>
      </w:r>
      <w:r w:rsidRPr="00030A68">
        <w:rPr>
          <w:rFonts w:ascii="Times New Roman" w:hAnsi="Times New Roman"/>
          <w:sz w:val="28"/>
          <w:szCs w:val="28"/>
        </w:rPr>
        <w:t>труктура основных рынков сбыта</w:t>
      </w:r>
    </w:p>
    <w:p w:rsidR="00BA490C" w:rsidRPr="00030A68" w:rsidRDefault="00BA490C"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При этом</w:t>
      </w:r>
      <w:r w:rsidR="00F12CD5" w:rsidRPr="00030A68">
        <w:rPr>
          <w:rFonts w:ascii="Times New Roman" w:hAnsi="Times New Roman"/>
          <w:sz w:val="28"/>
          <w:szCs w:val="28"/>
        </w:rPr>
        <w:t xml:space="preserve"> </w:t>
      </w:r>
      <w:r w:rsidRPr="00030A68">
        <w:rPr>
          <w:rFonts w:ascii="Times New Roman" w:hAnsi="Times New Roman"/>
          <w:sz w:val="28"/>
          <w:szCs w:val="28"/>
        </w:rPr>
        <w:t>целевым рынком ЗАО Молкомбинат «Адыгейский</w:t>
      </w:r>
      <w:r w:rsidR="00F12CD5" w:rsidRPr="00030A68">
        <w:rPr>
          <w:rFonts w:ascii="Times New Roman" w:hAnsi="Times New Roman"/>
          <w:sz w:val="28"/>
          <w:szCs w:val="28"/>
        </w:rPr>
        <w:t xml:space="preserve"> </w:t>
      </w:r>
      <w:r w:rsidRPr="00030A68">
        <w:rPr>
          <w:rFonts w:ascii="Times New Roman" w:hAnsi="Times New Roman"/>
          <w:sz w:val="28"/>
          <w:szCs w:val="28"/>
        </w:rPr>
        <w:t>выступает рынок молочной продукции Республики Адыгея, в т.ч.: Майкопский р-н Республики Адыгея-36,7% общего объема реализованной продукции; Кошехабльский р-н Республики Адыгея</w:t>
      </w:r>
      <w:r w:rsidR="00F12CD5" w:rsidRPr="00030A68">
        <w:rPr>
          <w:rFonts w:ascii="Times New Roman" w:hAnsi="Times New Roman"/>
          <w:sz w:val="28"/>
          <w:szCs w:val="28"/>
        </w:rPr>
        <w:t xml:space="preserve"> </w:t>
      </w:r>
      <w:r w:rsidRPr="00030A68">
        <w:rPr>
          <w:rFonts w:ascii="Times New Roman" w:hAnsi="Times New Roman"/>
          <w:sz w:val="28"/>
          <w:szCs w:val="28"/>
        </w:rPr>
        <w:t xml:space="preserve">-9,8%; Гиагинский р-н Республики </w:t>
      </w:r>
      <w:r w:rsidRPr="00030A68">
        <w:rPr>
          <w:rFonts w:ascii="Times New Roman" w:hAnsi="Times New Roman"/>
          <w:sz w:val="28"/>
          <w:szCs w:val="28"/>
        </w:rPr>
        <w:lastRenderedPageBreak/>
        <w:t>Адыгея- 6,3%; Белореченский р-н Краснодарского края -16,3%, Апшеронский р-н Краснодарского края -10,5%.</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BA490C" w:rsidRDefault="00816E5A" w:rsidP="00BA490C">
      <w:pPr>
        <w:widowControl/>
        <w:spacing w:line="360" w:lineRule="auto"/>
        <w:ind w:firstLine="709"/>
        <w:rPr>
          <w:rFonts w:ascii="Times New Roman" w:hAnsi="Times New Roman"/>
          <w:b/>
          <w:sz w:val="28"/>
          <w:szCs w:val="28"/>
        </w:rPr>
      </w:pPr>
      <w:r w:rsidRPr="00BA490C">
        <w:rPr>
          <w:rFonts w:ascii="Times New Roman" w:hAnsi="Times New Roman"/>
          <w:b/>
          <w:sz w:val="28"/>
          <w:szCs w:val="28"/>
        </w:rPr>
        <w:t>3.3Анализ конъюнктуры целевого рынка ЗАО Молкомбинат «Адыгейский»</w:t>
      </w:r>
    </w:p>
    <w:p w:rsidR="00BA490C" w:rsidRPr="00030A68" w:rsidRDefault="00BA490C" w:rsidP="00BA490C">
      <w:pPr>
        <w:widowControl/>
        <w:spacing w:line="360" w:lineRule="auto"/>
        <w:ind w:firstLine="708"/>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Анализ основных конкурентов ЗАО Молкомбинат «Адыгейский» на его целевом рынке: Проведенное в п.3.2 изучение географии</w:t>
      </w:r>
      <w:r w:rsidR="00F12CD5" w:rsidRPr="00030A68">
        <w:rPr>
          <w:rFonts w:ascii="Times New Roman" w:hAnsi="Times New Roman"/>
          <w:sz w:val="28"/>
          <w:szCs w:val="28"/>
        </w:rPr>
        <w:t xml:space="preserve"> </w:t>
      </w:r>
      <w:r w:rsidRPr="00030A68">
        <w:rPr>
          <w:rFonts w:ascii="Times New Roman" w:hAnsi="Times New Roman"/>
          <w:sz w:val="28"/>
          <w:szCs w:val="28"/>
        </w:rPr>
        <w:t>продаж цельномолочной продукции ЗАО Молкомбинат «Адыгейский» позволяет сделать вывод о том, что в качестве основного целевого рынка данного предприятия следует рассматривать именно рынок цельномолочной продукции Республики Адыгея (и в особенности г.Майкоп, Майкопский район). Реализация продукции молкомбинатом</w:t>
      </w:r>
      <w:r w:rsidR="00F12CD5" w:rsidRPr="00030A68">
        <w:rPr>
          <w:rFonts w:ascii="Times New Roman" w:hAnsi="Times New Roman"/>
          <w:sz w:val="28"/>
          <w:szCs w:val="28"/>
        </w:rPr>
        <w:t xml:space="preserve"> </w:t>
      </w:r>
      <w:r w:rsidRPr="00030A68">
        <w:rPr>
          <w:rFonts w:ascii="Times New Roman" w:hAnsi="Times New Roman"/>
          <w:sz w:val="28"/>
          <w:szCs w:val="28"/>
        </w:rPr>
        <w:t>«Адыгейский» в некоторые районы Краснодарского края является лишь дополнительным элементом системы распределения готовой продукции.</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выявления места ЗАО Молкомбинат «Адыгейский» на целевом рынке, а так же перспектив развития товарной политики</w:t>
      </w:r>
      <w:r w:rsidR="00F12CD5" w:rsidRPr="00030A68">
        <w:rPr>
          <w:rFonts w:ascii="Times New Roman" w:hAnsi="Times New Roman"/>
          <w:sz w:val="28"/>
          <w:szCs w:val="28"/>
        </w:rPr>
        <w:t xml:space="preserve"> </w:t>
      </w:r>
      <w:r w:rsidRPr="00030A68">
        <w:rPr>
          <w:rFonts w:ascii="Times New Roman" w:hAnsi="Times New Roman"/>
          <w:sz w:val="28"/>
          <w:szCs w:val="28"/>
        </w:rPr>
        <w:t>данного предприятия ( в т.ч. повышения уровня конкурентоспособности молочной продукции предприятия) необходимо</w:t>
      </w:r>
      <w:r w:rsidR="00F12CD5" w:rsidRPr="00030A68">
        <w:rPr>
          <w:rFonts w:ascii="Times New Roman" w:hAnsi="Times New Roman"/>
          <w:sz w:val="28"/>
          <w:szCs w:val="28"/>
        </w:rPr>
        <w:t xml:space="preserve"> </w:t>
      </w:r>
      <w:r w:rsidRPr="00030A68">
        <w:rPr>
          <w:rFonts w:ascii="Times New Roman" w:hAnsi="Times New Roman"/>
          <w:sz w:val="28"/>
          <w:szCs w:val="28"/>
        </w:rPr>
        <w:t>провести анализ конкурентной среды. К основным предприятиям молочной отрасли Республики Адыгея относятся : крупные предприятия: ЗАО Молкомбинат «Адыгейский»; ОАО Молзавод «Гиагинский»; ЗАО Молзавод «Шовгеновский»;</w:t>
      </w:r>
      <w:r w:rsidR="00F12CD5" w:rsidRPr="00030A68">
        <w:rPr>
          <w:rFonts w:ascii="Times New Roman" w:hAnsi="Times New Roman"/>
          <w:sz w:val="28"/>
          <w:szCs w:val="28"/>
        </w:rPr>
        <w:t xml:space="preserve"> </w:t>
      </w:r>
      <w:r w:rsidRPr="00030A68">
        <w:rPr>
          <w:rFonts w:ascii="Times New Roman" w:hAnsi="Times New Roman"/>
          <w:sz w:val="28"/>
          <w:szCs w:val="28"/>
        </w:rPr>
        <w:t>малые предприятия: ООО Молзавод «Маяк»; ООО КФХ «Исток»; ООО «Тамбовский». В таблице 3.3. представлены сведения о переработке молока на предприятиях Республики Адыгея.</w:t>
      </w:r>
    </w:p>
    <w:p w:rsidR="00BA490C" w:rsidRDefault="00BA490C" w:rsidP="00BA490C">
      <w:pPr>
        <w:pStyle w:val="Style2043"/>
        <w:spacing w:line="360" w:lineRule="auto"/>
        <w:ind w:firstLine="709"/>
        <w:rPr>
          <w:rStyle w:val="CharStyle424"/>
          <w:sz w:val="28"/>
          <w:szCs w:val="28"/>
        </w:rPr>
      </w:pPr>
    </w:p>
    <w:p w:rsidR="00816E5A" w:rsidRPr="00030A68" w:rsidRDefault="00816E5A" w:rsidP="00BA490C">
      <w:pPr>
        <w:pStyle w:val="Style2043"/>
        <w:spacing w:line="360" w:lineRule="auto"/>
        <w:ind w:firstLine="709"/>
        <w:rPr>
          <w:sz w:val="28"/>
          <w:szCs w:val="28"/>
        </w:rPr>
      </w:pPr>
      <w:r w:rsidRPr="00030A68">
        <w:rPr>
          <w:rStyle w:val="CharStyle424"/>
          <w:sz w:val="28"/>
          <w:szCs w:val="28"/>
        </w:rPr>
        <w:t>Таблица 3.3.</w:t>
      </w:r>
    </w:p>
    <w:p w:rsidR="00816E5A" w:rsidRPr="00030A68" w:rsidRDefault="00816E5A" w:rsidP="00BA490C">
      <w:pPr>
        <w:pStyle w:val="Style2044"/>
        <w:spacing w:line="360" w:lineRule="auto"/>
        <w:ind w:firstLine="709"/>
        <w:rPr>
          <w:sz w:val="28"/>
          <w:szCs w:val="28"/>
        </w:rPr>
      </w:pPr>
      <w:r w:rsidRPr="00030A68">
        <w:rPr>
          <w:rStyle w:val="CharStyle424"/>
          <w:sz w:val="28"/>
          <w:szCs w:val="28"/>
        </w:rPr>
        <w:lastRenderedPageBreak/>
        <w:t>Сведения о переработке молока на предприятиях молочной отрасли</w:t>
      </w:r>
      <w:r w:rsidR="00BA490C">
        <w:rPr>
          <w:rStyle w:val="CharStyle424"/>
          <w:sz w:val="28"/>
          <w:szCs w:val="28"/>
        </w:rPr>
        <w:t xml:space="preserve"> </w:t>
      </w:r>
      <w:r w:rsidRPr="00030A68">
        <w:rPr>
          <w:rStyle w:val="CharStyle424"/>
          <w:sz w:val="28"/>
          <w:szCs w:val="28"/>
        </w:rPr>
        <w:t>Республики Адыгея в 2003-2007гг*</w:t>
      </w:r>
      <w:r w:rsidRPr="00030A68">
        <w:rPr>
          <w:rStyle w:val="aff4"/>
          <w:sz w:val="28"/>
          <w:szCs w:val="28"/>
        </w:rPr>
        <w:footnoteReference w:id="3"/>
      </w:r>
    </w:p>
    <w:tbl>
      <w:tblPr>
        <w:tblW w:w="9356" w:type="dxa"/>
        <w:tblInd w:w="40" w:type="dxa"/>
        <w:tblLayout w:type="fixed"/>
        <w:tblCellMar>
          <w:left w:w="40" w:type="dxa"/>
          <w:right w:w="40" w:type="dxa"/>
        </w:tblCellMar>
        <w:tblLook w:val="0000" w:firstRow="0" w:lastRow="0" w:firstColumn="0" w:lastColumn="0" w:noHBand="0" w:noVBand="0"/>
      </w:tblPr>
      <w:tblGrid>
        <w:gridCol w:w="1673"/>
        <w:gridCol w:w="680"/>
        <w:gridCol w:w="717"/>
        <w:gridCol w:w="768"/>
        <w:gridCol w:w="769"/>
        <w:gridCol w:w="716"/>
        <w:gridCol w:w="820"/>
        <w:gridCol w:w="699"/>
        <w:gridCol w:w="860"/>
        <w:gridCol w:w="676"/>
        <w:gridCol w:w="978"/>
      </w:tblGrid>
      <w:tr w:rsidR="00816E5A" w:rsidRPr="00BA490C" w:rsidTr="00BA490C">
        <w:tc>
          <w:tcPr>
            <w:tcW w:w="1701" w:type="dxa"/>
            <w:vMerge w:val="restart"/>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Наименование предприятий</w:t>
            </w:r>
          </w:p>
        </w:tc>
        <w:tc>
          <w:tcPr>
            <w:tcW w:w="1418"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2003г.</w:t>
            </w:r>
          </w:p>
        </w:tc>
        <w:tc>
          <w:tcPr>
            <w:tcW w:w="1559"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2004г.</w:t>
            </w:r>
          </w:p>
        </w:tc>
        <w:tc>
          <w:tcPr>
            <w:tcW w:w="1559"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2005г.</w:t>
            </w:r>
          </w:p>
        </w:tc>
        <w:tc>
          <w:tcPr>
            <w:tcW w:w="1582"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2006г.</w:t>
            </w:r>
          </w:p>
        </w:tc>
        <w:tc>
          <w:tcPr>
            <w:tcW w:w="1679" w:type="dxa"/>
            <w:gridSpan w:val="2"/>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2007г.</w:t>
            </w:r>
          </w:p>
        </w:tc>
      </w:tr>
      <w:tr w:rsidR="00816E5A" w:rsidRPr="00BA490C" w:rsidTr="00BA490C">
        <w:tc>
          <w:tcPr>
            <w:tcW w:w="1701" w:type="dxa"/>
            <w:vMerge/>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Всего</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418"/>
                <w:sz w:val="20"/>
                <w:szCs w:val="20"/>
              </w:rPr>
              <w:t>в т.ч. произв. в РА</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Всего</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418"/>
                <w:sz w:val="20"/>
                <w:szCs w:val="20"/>
              </w:rPr>
              <w:t>в т.ч. произв. в РА</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Всего</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418"/>
                <w:sz w:val="20"/>
                <w:szCs w:val="20"/>
              </w:rPr>
              <w:t>в т.ч. произв. в РА</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Всего</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 т.ч. произв. в РА</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Всего</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 т.ч. произв. в РА</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Всего по</w:t>
            </w:r>
          </w:p>
          <w:p w:rsidR="00816E5A" w:rsidRPr="00BA490C" w:rsidRDefault="00816E5A" w:rsidP="00BA490C">
            <w:pPr>
              <w:pStyle w:val="Style2438"/>
              <w:spacing w:line="360" w:lineRule="auto"/>
              <w:jc w:val="left"/>
            </w:pPr>
            <w:r w:rsidRPr="00BA490C">
              <w:rPr>
                <w:rStyle w:val="CharStyle13"/>
                <w:sz w:val="20"/>
                <w:szCs w:val="20"/>
              </w:rPr>
              <w:t>республике,</w:t>
            </w:r>
          </w:p>
          <w:p w:rsidR="00816E5A" w:rsidRPr="00BA490C" w:rsidRDefault="00816E5A" w:rsidP="00BA490C">
            <w:pPr>
              <w:pStyle w:val="Style2438"/>
              <w:spacing w:line="360" w:lineRule="auto"/>
              <w:jc w:val="left"/>
            </w:pPr>
            <w:r w:rsidRPr="00BA490C">
              <w:rPr>
                <w:rStyle w:val="CharStyle13"/>
                <w:sz w:val="20"/>
                <w:szCs w:val="20"/>
              </w:rPr>
              <w:t>тонн</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36913</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17642</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38663</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18530</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37922</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17948</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6258</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9142</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50928</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5186</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в т.ч. по</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36354</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17120</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37682</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17717</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33780</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14965</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39678</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8643</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41427</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5145</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ЗАО</w:t>
            </w:r>
          </w:p>
          <w:p w:rsidR="00816E5A" w:rsidRPr="00BA490C" w:rsidRDefault="00816E5A" w:rsidP="00BA490C">
            <w:pPr>
              <w:pStyle w:val="Style2479"/>
              <w:spacing w:line="360" w:lineRule="auto"/>
            </w:pPr>
            <w:r w:rsidRPr="00BA490C">
              <w:rPr>
                <w:rStyle w:val="CharStyle13"/>
                <w:sz w:val="20"/>
                <w:szCs w:val="20"/>
              </w:rPr>
              <w:t>Молкомбинат «Адыгейский»</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1036</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155</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4167</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764</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5712</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1096</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5942</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491</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7560</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581</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ОАО Молзавод</w:t>
            </w:r>
          </w:p>
          <w:p w:rsidR="00816E5A" w:rsidRPr="00BA490C" w:rsidRDefault="00816E5A" w:rsidP="00BA490C">
            <w:pPr>
              <w:pStyle w:val="Style2438"/>
              <w:spacing w:line="360" w:lineRule="auto"/>
              <w:jc w:val="left"/>
            </w:pPr>
            <w:r w:rsidRPr="00BA490C">
              <w:rPr>
                <w:rStyle w:val="CharStyle13"/>
                <w:sz w:val="20"/>
                <w:szCs w:val="20"/>
              </w:rPr>
              <w:t>«Гиагинский»</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31817</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14216</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33033</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16702</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28068</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13869</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33736</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8152</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32060</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4463</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79"/>
              <w:spacing w:line="360" w:lineRule="auto"/>
            </w:pPr>
            <w:r w:rsidRPr="00BA490C">
              <w:rPr>
                <w:rStyle w:val="CharStyle13"/>
                <w:sz w:val="20"/>
                <w:szCs w:val="20"/>
              </w:rPr>
              <w:t>ЗАО Молзавод «Шовгеновский»</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482</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251</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1807</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101</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79"/>
              <w:spacing w:line="360" w:lineRule="auto"/>
            </w:pPr>
            <w:r w:rsidRPr="00BA490C">
              <w:rPr>
                <w:rStyle w:val="CharStyle13"/>
                <w:sz w:val="20"/>
                <w:szCs w:val="20"/>
              </w:rPr>
              <w:t>в т.ч. по малым предприятиям:</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559</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522</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981</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813</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4142</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2983</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6580</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499</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9501</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41</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ООО</w:t>
            </w:r>
          </w:p>
          <w:p w:rsidR="00816E5A" w:rsidRPr="00BA490C" w:rsidRDefault="00816E5A" w:rsidP="00BA490C">
            <w:pPr>
              <w:pStyle w:val="Style2438"/>
              <w:spacing w:line="360" w:lineRule="auto"/>
              <w:jc w:val="left"/>
            </w:pPr>
            <w:r w:rsidRPr="00BA490C">
              <w:rPr>
                <w:rStyle w:val="CharStyle13"/>
                <w:sz w:val="20"/>
                <w:szCs w:val="20"/>
              </w:rPr>
              <w:t>«Тамбовский»</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123</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86</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168</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20</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1857</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1857</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5204</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9176</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ООО Молзавод «Маяк»</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436</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436</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770</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770</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945</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910</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463</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463</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108</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К(Ф)Х «Исток»</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0</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0</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43</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23 ■</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1340</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216</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438"/>
              <w:spacing w:line="360" w:lineRule="auto"/>
              <w:jc w:val="left"/>
            </w:pPr>
            <w:r w:rsidRPr="00BA490C">
              <w:rPr>
                <w:rStyle w:val="CharStyle13"/>
                <w:sz w:val="20"/>
                <w:szCs w:val="20"/>
              </w:rPr>
              <w:t>3116</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913</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36"/>
              <w:spacing w:line="360" w:lineRule="auto"/>
            </w:pPr>
            <w:r w:rsidRPr="00BA490C">
              <w:rPr>
                <w:rStyle w:val="CharStyle418"/>
                <w:sz w:val="20"/>
                <w:szCs w:val="20"/>
              </w:rPr>
              <w:t>217</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557"/>
              <w:spacing w:line="360" w:lineRule="auto"/>
            </w:pPr>
            <w:r w:rsidRPr="00BA490C">
              <w:rPr>
                <w:rStyle w:val="CharStyle53"/>
                <w:sz w:val="20"/>
                <w:szCs w:val="20"/>
              </w:rPr>
              <w:t>41</w:t>
            </w:r>
          </w:p>
        </w:tc>
      </w:tr>
      <w:tr w:rsidR="00816E5A" w:rsidRPr="00BA490C" w:rsidTr="00BA490C">
        <w:tc>
          <w:tcPr>
            <w:tcW w:w="170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ИТОГО:</w:t>
            </w:r>
          </w:p>
        </w:tc>
        <w:tc>
          <w:tcPr>
            <w:tcW w:w="69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33971</w:t>
            </w:r>
          </w:p>
        </w:tc>
        <w:tc>
          <w:tcPr>
            <w:tcW w:w="728"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15415</w:t>
            </w:r>
          </w:p>
        </w:tc>
        <w:tc>
          <w:tcPr>
            <w:tcW w:w="77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39162</w:t>
            </w:r>
          </w:p>
        </w:tc>
        <w:tc>
          <w:tcPr>
            <w:tcW w:w="780"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19092</w:t>
            </w:r>
          </w:p>
        </w:tc>
        <w:tc>
          <w:tcPr>
            <w:tcW w:w="72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42064</w:t>
            </w:r>
          </w:p>
        </w:tc>
        <w:tc>
          <w:tcPr>
            <w:tcW w:w="832"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20931</w:t>
            </w:r>
          </w:p>
        </w:tc>
        <w:tc>
          <w:tcPr>
            <w:tcW w:w="709"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55523</w:t>
            </w:r>
          </w:p>
        </w:tc>
        <w:tc>
          <w:tcPr>
            <w:tcW w:w="87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10769</w:t>
            </w:r>
          </w:p>
        </w:tc>
        <w:tc>
          <w:tcPr>
            <w:tcW w:w="68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60429</w:t>
            </w:r>
          </w:p>
        </w:tc>
        <w:tc>
          <w:tcPr>
            <w:tcW w:w="993"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pStyle w:val="Style2025"/>
              <w:spacing w:line="360" w:lineRule="auto"/>
            </w:pPr>
            <w:r w:rsidRPr="00BA490C">
              <w:rPr>
                <w:rStyle w:val="CharStyle419"/>
                <w:i w:val="0"/>
                <w:sz w:val="20"/>
                <w:szCs w:val="20"/>
              </w:rPr>
              <w:t>5227</w:t>
            </w:r>
          </w:p>
        </w:tc>
      </w:tr>
    </w:tbl>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tabs>
          <w:tab w:val="left" w:pos="5698"/>
        </w:tabs>
        <w:spacing w:line="360" w:lineRule="auto"/>
        <w:ind w:firstLine="709"/>
        <w:jc w:val="both"/>
        <w:rPr>
          <w:rFonts w:ascii="Times New Roman" w:hAnsi="Times New Roman"/>
          <w:sz w:val="28"/>
          <w:szCs w:val="28"/>
        </w:rPr>
      </w:pPr>
      <w:r w:rsidRPr="00030A68">
        <w:rPr>
          <w:rFonts w:ascii="Times New Roman" w:hAnsi="Times New Roman"/>
          <w:sz w:val="28"/>
          <w:szCs w:val="28"/>
        </w:rPr>
        <w:t>Данные</w:t>
      </w:r>
      <w:r w:rsidR="00F12CD5" w:rsidRPr="00030A68">
        <w:rPr>
          <w:rFonts w:ascii="Times New Roman" w:hAnsi="Times New Roman"/>
          <w:sz w:val="28"/>
          <w:szCs w:val="28"/>
        </w:rPr>
        <w:t xml:space="preserve"> </w:t>
      </w:r>
      <w:r w:rsidRPr="00030A68">
        <w:rPr>
          <w:rFonts w:ascii="Times New Roman" w:hAnsi="Times New Roman"/>
          <w:sz w:val="28"/>
          <w:szCs w:val="28"/>
        </w:rPr>
        <w:t>таблицы 3.3. свидетельствуют о росте объемов переработанного молока перерабатывающими предприятиями Республики Адыгея(не учитывая мелкие цеха личных подсобных хозяйств населения), Вместе с тем</w:t>
      </w:r>
      <w:r w:rsidR="00F12CD5" w:rsidRPr="00030A68">
        <w:rPr>
          <w:rFonts w:ascii="Times New Roman" w:hAnsi="Times New Roman"/>
          <w:sz w:val="28"/>
          <w:szCs w:val="28"/>
        </w:rPr>
        <w:t xml:space="preserve"> </w:t>
      </w:r>
      <w:r w:rsidRPr="00030A68">
        <w:rPr>
          <w:rFonts w:ascii="Times New Roman" w:hAnsi="Times New Roman"/>
          <w:sz w:val="28"/>
          <w:szCs w:val="28"/>
        </w:rPr>
        <w:t>удельный вес молока сельхозтоваропроизводителей Республики Адыгея в общем</w:t>
      </w:r>
      <w:r w:rsidR="00F12CD5" w:rsidRPr="00030A68">
        <w:rPr>
          <w:rFonts w:ascii="Times New Roman" w:hAnsi="Times New Roman"/>
          <w:sz w:val="28"/>
          <w:szCs w:val="28"/>
        </w:rPr>
        <w:t xml:space="preserve"> </w:t>
      </w:r>
      <w:r w:rsidRPr="00030A68">
        <w:rPr>
          <w:rFonts w:ascii="Times New Roman" w:hAnsi="Times New Roman"/>
          <w:sz w:val="28"/>
          <w:szCs w:val="28"/>
        </w:rPr>
        <w:t>объеме</w:t>
      </w:r>
      <w:r w:rsidR="00F12CD5" w:rsidRPr="00030A68">
        <w:rPr>
          <w:rFonts w:ascii="Times New Roman" w:hAnsi="Times New Roman"/>
          <w:sz w:val="28"/>
          <w:szCs w:val="28"/>
        </w:rPr>
        <w:t xml:space="preserve"> </w:t>
      </w:r>
      <w:r w:rsidRPr="00030A68">
        <w:rPr>
          <w:rFonts w:ascii="Times New Roman" w:hAnsi="Times New Roman"/>
          <w:sz w:val="28"/>
          <w:szCs w:val="28"/>
        </w:rPr>
        <w:t>молочного</w:t>
      </w:r>
      <w:r w:rsidR="00F12CD5" w:rsidRPr="00030A68">
        <w:rPr>
          <w:rFonts w:ascii="Times New Roman" w:hAnsi="Times New Roman"/>
          <w:sz w:val="28"/>
          <w:szCs w:val="28"/>
        </w:rPr>
        <w:t xml:space="preserve"> </w:t>
      </w:r>
      <w:r w:rsidRPr="00030A68">
        <w:rPr>
          <w:rFonts w:ascii="Times New Roman" w:hAnsi="Times New Roman"/>
          <w:sz w:val="28"/>
          <w:szCs w:val="28"/>
        </w:rPr>
        <w:t xml:space="preserve">сырья, перерабатываемого молокоперерабатывающими предприятиями республики за 2003-2007 гг, сократился (более чем в 4 раза) на 38%: с 48% в 2003г. до- 10% в 2007г. В частности, в 2003г. данный показатель составил 48%, в 2004г. - 48%, в 2005г. </w:t>
      </w:r>
      <w:r w:rsidRPr="00030A68">
        <w:rPr>
          <w:rFonts w:ascii="Times New Roman" w:hAnsi="Times New Roman"/>
          <w:sz w:val="28"/>
          <w:szCs w:val="28"/>
        </w:rPr>
        <w:lastRenderedPageBreak/>
        <w:t xml:space="preserve">- 47%о, в 2006г. - 20%&gt;, в 2007г. - </w:t>
      </w:r>
      <w:r w:rsidRPr="00030A68">
        <w:rPr>
          <w:rFonts w:ascii="Times New Roman" w:hAnsi="Times New Roman"/>
          <w:iCs/>
          <w:sz w:val="28"/>
          <w:szCs w:val="28"/>
        </w:rPr>
        <w:t xml:space="preserve">10%. </w:t>
      </w:r>
      <w:r w:rsidRPr="00030A68">
        <w:rPr>
          <w:rFonts w:ascii="Times New Roman" w:hAnsi="Times New Roman"/>
          <w:sz w:val="28"/>
          <w:szCs w:val="28"/>
        </w:rPr>
        <w:t>Резкое падение значения данного показателя связано с переориентацией региональных молокозаводов на молоко сельхозтоваропроизводителей из Краснодарского края.</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На рис. 3.4 представлена структура производства молочной продукции перерабатывающими предприятиями Республики Адыгея. В данной структуре не представлены мини - цеха, доля которых в общей структуре производства составляют порядком 8,5% общего объема произведенной в регионе молочной продукции (прежде всего, речь идет о сыре «Адыгейском»).</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200BA6" w:rsidP="00200BA6">
      <w:pPr>
        <w:widowControl/>
        <w:spacing w:after="200" w:line="276" w:lineRule="auto"/>
        <w:rPr>
          <w:rFonts w:ascii="Times New Roman" w:hAnsi="Times New Roman"/>
          <w:sz w:val="28"/>
          <w:szCs w:val="28"/>
        </w:rPr>
      </w:pPr>
      <w:r>
        <w:rPr>
          <w:rFonts w:ascii="Times New Roman" w:hAnsi="Times New Roman"/>
          <w:sz w:val="28"/>
          <w:szCs w:val="28"/>
        </w:rPr>
        <w:br w:type="page"/>
      </w:r>
      <w:r w:rsidR="00D727A1">
        <w:rPr>
          <w:rFonts w:ascii="Times New Roman" w:hAnsi="Times New Roman"/>
          <w:noProof/>
          <w:sz w:val="28"/>
          <w:szCs w:val="28"/>
        </w:rPr>
        <w:lastRenderedPageBreak/>
        <w:drawing>
          <wp:inline distT="0" distB="0" distL="0" distR="0">
            <wp:extent cx="3092450" cy="2057400"/>
            <wp:effectExtent l="0" t="0" r="0" b="0"/>
            <wp:docPr id="5" name="Рисунок 3" descr="C:\Documents and Settings\UserXP\Рабочий стол\ScreenHunter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XP\Рабочий стол\ScreenHunter_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2057400"/>
                    </a:xfrm>
                    <a:prstGeom prst="rect">
                      <a:avLst/>
                    </a:prstGeom>
                    <a:noFill/>
                    <a:ln>
                      <a:noFill/>
                    </a:ln>
                  </pic:spPr>
                </pic:pic>
              </a:graphicData>
            </a:graphic>
          </wp:inline>
        </w:drawing>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Рис.3.4 Структура производства молочной продукции в Республике Адыгея (основных участников целевого рынка ЗАО Молкомбинат «Адыгейский»)</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Данные рис. 3.4 свидетельствуют о том, что основным производителем молочной продукции в Республике Адыгея является ОАО Молзавод «Гиагинский» (63,0% общего объема переработанного в регионе молока и произведенной молочной продукции). Вторе место в структуре производства</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молочной продукции в Республике Адыгея занимает малое предприятие ООО «Тамбовский» (Гиагинский район РА) (18,0%), третье - ЗАО Молкомбинат «Адыгейский» (14,8%).</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BA490C" w:rsidRDefault="00816E5A" w:rsidP="00BA490C">
      <w:pPr>
        <w:widowControl/>
        <w:spacing w:line="360" w:lineRule="auto"/>
        <w:ind w:firstLine="709"/>
        <w:jc w:val="both"/>
        <w:rPr>
          <w:rFonts w:ascii="Times New Roman" w:hAnsi="Times New Roman"/>
          <w:b/>
          <w:sz w:val="28"/>
          <w:szCs w:val="28"/>
        </w:rPr>
      </w:pPr>
      <w:r w:rsidRPr="00BA490C">
        <w:rPr>
          <w:rFonts w:ascii="Times New Roman" w:hAnsi="Times New Roman"/>
          <w:b/>
          <w:sz w:val="28"/>
          <w:szCs w:val="28"/>
        </w:rPr>
        <w:t>3.4 Выбор общей стратегии конкуренции</w:t>
      </w:r>
    </w:p>
    <w:p w:rsidR="00816E5A" w:rsidRPr="00030A68" w:rsidRDefault="00816E5A" w:rsidP="00BA490C">
      <w:pPr>
        <w:widowControl/>
        <w:spacing w:line="360" w:lineRule="auto"/>
        <w:ind w:firstLine="709"/>
        <w:jc w:val="both"/>
        <w:rPr>
          <w:rFonts w:ascii="Times New Roman" w:hAnsi="Times New Roman"/>
          <w:sz w:val="28"/>
          <w:szCs w:val="28"/>
        </w:rPr>
      </w:pP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Для выбора общей стратегии конкуренции проведем </w:t>
      </w:r>
      <w:r w:rsidRPr="00030A68">
        <w:rPr>
          <w:rFonts w:ascii="Times New Roman" w:hAnsi="Times New Roman"/>
          <w:sz w:val="28"/>
          <w:szCs w:val="28"/>
          <w:lang w:val="en-US" w:eastAsia="en-US"/>
        </w:rPr>
        <w:t>SWO</w:t>
      </w:r>
      <w:r w:rsidRPr="00030A68">
        <w:rPr>
          <w:rFonts w:ascii="Times New Roman" w:hAnsi="Times New Roman"/>
          <w:sz w:val="28"/>
          <w:szCs w:val="28"/>
        </w:rPr>
        <w:t>Т-анализ (анализ сильных сторон предприятия, слабостей, возможностей, угроз).</w:t>
      </w:r>
    </w:p>
    <w:p w:rsidR="00816E5A" w:rsidRPr="00030A68" w:rsidRDefault="00816E5A" w:rsidP="00BA490C">
      <w:pPr>
        <w:widowControl/>
        <w:spacing w:line="360" w:lineRule="auto"/>
        <w:ind w:firstLine="709"/>
        <w:jc w:val="both"/>
        <w:rPr>
          <w:rFonts w:ascii="Times New Roman" w:hAnsi="Times New Roman"/>
          <w:sz w:val="28"/>
          <w:szCs w:val="28"/>
          <w:u w:val="single"/>
        </w:rPr>
      </w:pPr>
      <w:r w:rsidRPr="00030A68">
        <w:rPr>
          <w:rFonts w:ascii="Times New Roman" w:hAnsi="Times New Roman"/>
          <w:sz w:val="28"/>
          <w:szCs w:val="28"/>
          <w:u w:val="single"/>
        </w:rPr>
        <w:t>Сильные стороны (потенциал):</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наличие производственных мощностей;</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современное оборудование и технология;</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широкий ассортимент;</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наличие</w:t>
      </w:r>
      <w:r w:rsidR="00F12CD5" w:rsidRPr="00030A68">
        <w:rPr>
          <w:rFonts w:ascii="Times New Roman" w:hAnsi="Times New Roman"/>
          <w:sz w:val="28"/>
          <w:szCs w:val="28"/>
        </w:rPr>
        <w:t xml:space="preserve"> </w:t>
      </w:r>
      <w:r w:rsidRPr="00030A68">
        <w:rPr>
          <w:rFonts w:ascii="Times New Roman" w:hAnsi="Times New Roman"/>
          <w:sz w:val="28"/>
          <w:szCs w:val="28"/>
        </w:rPr>
        <w:t>собственной</w:t>
      </w:r>
      <w:r w:rsidR="00F12CD5" w:rsidRPr="00030A68">
        <w:rPr>
          <w:rFonts w:ascii="Times New Roman" w:hAnsi="Times New Roman"/>
          <w:sz w:val="28"/>
          <w:szCs w:val="28"/>
        </w:rPr>
        <w:t xml:space="preserve"> </w:t>
      </w:r>
      <w:r w:rsidRPr="00030A68">
        <w:rPr>
          <w:rFonts w:ascii="Times New Roman" w:hAnsi="Times New Roman"/>
          <w:sz w:val="28"/>
          <w:szCs w:val="28"/>
        </w:rPr>
        <w:t>торговой</w:t>
      </w:r>
      <w:r w:rsidR="00F12CD5" w:rsidRPr="00030A68">
        <w:rPr>
          <w:rFonts w:ascii="Times New Roman" w:hAnsi="Times New Roman"/>
          <w:sz w:val="28"/>
          <w:szCs w:val="28"/>
        </w:rPr>
        <w:t xml:space="preserve"> </w:t>
      </w:r>
      <w:r w:rsidRPr="00030A68">
        <w:rPr>
          <w:rFonts w:ascii="Times New Roman" w:hAnsi="Times New Roman"/>
          <w:sz w:val="28"/>
          <w:szCs w:val="28"/>
        </w:rPr>
        <w:t>сети</w:t>
      </w:r>
      <w:r w:rsidR="00F12CD5" w:rsidRPr="00030A68">
        <w:rPr>
          <w:rFonts w:ascii="Times New Roman" w:hAnsi="Times New Roman"/>
          <w:sz w:val="28"/>
          <w:szCs w:val="28"/>
        </w:rPr>
        <w:t xml:space="preserve"> </w:t>
      </w:r>
      <w:r w:rsidRPr="00030A68">
        <w:rPr>
          <w:rFonts w:ascii="Times New Roman" w:hAnsi="Times New Roman"/>
          <w:sz w:val="28"/>
          <w:szCs w:val="28"/>
        </w:rPr>
        <w:t>(сеть</w:t>
      </w:r>
      <w:r w:rsidR="00F12CD5" w:rsidRPr="00030A68">
        <w:rPr>
          <w:rFonts w:ascii="Times New Roman" w:hAnsi="Times New Roman"/>
          <w:sz w:val="28"/>
          <w:szCs w:val="28"/>
        </w:rPr>
        <w:t xml:space="preserve"> </w:t>
      </w:r>
      <w:r w:rsidRPr="00030A68">
        <w:rPr>
          <w:rFonts w:ascii="Times New Roman" w:hAnsi="Times New Roman"/>
          <w:sz w:val="28"/>
          <w:szCs w:val="28"/>
        </w:rPr>
        <w:t>магазинов «Спутник»);</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развитая социальная инфраструктура;</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высокая культура производства;</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налаженные каналы сбыта;</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u w:val="single"/>
        </w:rPr>
      </w:pPr>
      <w:r w:rsidRPr="00030A68">
        <w:rPr>
          <w:rFonts w:ascii="Times New Roman" w:hAnsi="Times New Roman"/>
          <w:sz w:val="28"/>
          <w:szCs w:val="28"/>
        </w:rPr>
        <w:t xml:space="preserve">квалифицированный персонал. </w:t>
      </w:r>
      <w:r w:rsidRPr="00030A68">
        <w:rPr>
          <w:rFonts w:ascii="Times New Roman" w:hAnsi="Times New Roman"/>
          <w:sz w:val="28"/>
          <w:szCs w:val="28"/>
          <w:u w:val="single"/>
        </w:rPr>
        <w:t>Слабые стороны:</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низкое использование мощностей (до 20%);</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малоэффективный менеджмент;</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потеря региональных поставщиков сырья (молока);</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u w:val="single"/>
        </w:rPr>
      </w:pPr>
      <w:r w:rsidRPr="00030A68">
        <w:rPr>
          <w:rFonts w:ascii="Times New Roman" w:hAnsi="Times New Roman"/>
          <w:sz w:val="28"/>
          <w:szCs w:val="28"/>
        </w:rPr>
        <w:t xml:space="preserve">острая конкуренция в борьбе за поставщиками сырья; </w:t>
      </w:r>
      <w:r w:rsidRPr="00030A68">
        <w:rPr>
          <w:rFonts w:ascii="Times New Roman" w:hAnsi="Times New Roman"/>
          <w:sz w:val="28"/>
          <w:szCs w:val="28"/>
          <w:u w:val="single"/>
        </w:rPr>
        <w:t>Возможности:</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поддержка властных структур;</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благоприятные условия в регионе для развития молочного животноводства;</w:t>
      </w:r>
    </w:p>
    <w:p w:rsidR="00816E5A" w:rsidRPr="00030A68" w:rsidRDefault="00816E5A" w:rsidP="00200BA6">
      <w:pPr>
        <w:widowControl/>
        <w:numPr>
          <w:ilvl w:val="0"/>
          <w:numId w:val="12"/>
        </w:numPr>
        <w:tabs>
          <w:tab w:val="left" w:pos="993"/>
        </w:tabs>
        <w:spacing w:line="360" w:lineRule="auto"/>
        <w:ind w:firstLine="709"/>
        <w:jc w:val="both"/>
        <w:rPr>
          <w:rFonts w:ascii="Times New Roman" w:hAnsi="Times New Roman"/>
          <w:sz w:val="28"/>
          <w:szCs w:val="28"/>
        </w:rPr>
      </w:pPr>
      <w:r w:rsidRPr="00030A68">
        <w:rPr>
          <w:rFonts w:ascii="Times New Roman" w:hAnsi="Times New Roman"/>
          <w:sz w:val="28"/>
          <w:szCs w:val="28"/>
        </w:rPr>
        <w:t>наличие</w:t>
      </w:r>
      <w:r w:rsidR="00F12CD5" w:rsidRPr="00030A68">
        <w:rPr>
          <w:rFonts w:ascii="Times New Roman" w:hAnsi="Times New Roman"/>
          <w:sz w:val="28"/>
          <w:szCs w:val="28"/>
        </w:rPr>
        <w:t xml:space="preserve"> </w:t>
      </w:r>
      <w:r w:rsidRPr="00030A68">
        <w:rPr>
          <w:rFonts w:ascii="Times New Roman" w:hAnsi="Times New Roman"/>
          <w:sz w:val="28"/>
          <w:szCs w:val="28"/>
        </w:rPr>
        <w:t>в</w:t>
      </w:r>
      <w:r w:rsidR="00F12CD5" w:rsidRPr="00030A68">
        <w:rPr>
          <w:rFonts w:ascii="Times New Roman" w:hAnsi="Times New Roman"/>
          <w:sz w:val="28"/>
          <w:szCs w:val="28"/>
        </w:rPr>
        <w:t xml:space="preserve"> </w:t>
      </w:r>
      <w:r w:rsidRPr="00030A68">
        <w:rPr>
          <w:rFonts w:ascii="Times New Roman" w:hAnsi="Times New Roman"/>
          <w:sz w:val="28"/>
          <w:szCs w:val="28"/>
        </w:rPr>
        <w:t>регионе</w:t>
      </w:r>
      <w:r w:rsidR="00F12CD5" w:rsidRPr="00030A68">
        <w:rPr>
          <w:rFonts w:ascii="Times New Roman" w:hAnsi="Times New Roman"/>
          <w:sz w:val="28"/>
          <w:szCs w:val="28"/>
        </w:rPr>
        <w:t xml:space="preserve"> </w:t>
      </w:r>
      <w:r w:rsidRPr="00030A68">
        <w:rPr>
          <w:rFonts w:ascii="Times New Roman" w:hAnsi="Times New Roman"/>
          <w:sz w:val="28"/>
          <w:szCs w:val="28"/>
        </w:rPr>
        <w:t>трудовых</w:t>
      </w:r>
      <w:r w:rsidR="00F12CD5" w:rsidRPr="00030A68">
        <w:rPr>
          <w:rFonts w:ascii="Times New Roman" w:hAnsi="Times New Roman"/>
          <w:sz w:val="28"/>
          <w:szCs w:val="28"/>
        </w:rPr>
        <w:t xml:space="preserve"> </w:t>
      </w:r>
      <w:r w:rsidRPr="00030A68">
        <w:rPr>
          <w:rFonts w:ascii="Times New Roman" w:hAnsi="Times New Roman"/>
          <w:sz w:val="28"/>
          <w:szCs w:val="28"/>
        </w:rPr>
        <w:t>ресурсов</w:t>
      </w:r>
      <w:r w:rsidR="00F12CD5" w:rsidRPr="00030A68">
        <w:rPr>
          <w:rFonts w:ascii="Times New Roman" w:hAnsi="Times New Roman"/>
          <w:sz w:val="28"/>
          <w:szCs w:val="28"/>
        </w:rPr>
        <w:t xml:space="preserve"> </w:t>
      </w:r>
      <w:r w:rsidRPr="00030A68">
        <w:rPr>
          <w:rFonts w:ascii="Times New Roman" w:hAnsi="Times New Roman"/>
          <w:sz w:val="28"/>
          <w:szCs w:val="28"/>
        </w:rPr>
        <w:t>для</w:t>
      </w:r>
      <w:r w:rsidR="00F12CD5" w:rsidRPr="00030A68">
        <w:rPr>
          <w:rFonts w:ascii="Times New Roman" w:hAnsi="Times New Roman"/>
          <w:sz w:val="28"/>
          <w:szCs w:val="28"/>
        </w:rPr>
        <w:t xml:space="preserve"> </w:t>
      </w:r>
      <w:r w:rsidRPr="00030A68">
        <w:rPr>
          <w:rFonts w:ascii="Times New Roman" w:hAnsi="Times New Roman"/>
          <w:sz w:val="28"/>
          <w:szCs w:val="28"/>
        </w:rPr>
        <w:t>увеличения производства продукции.</w:t>
      </w:r>
    </w:p>
    <w:p w:rsidR="004D09B3"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u w:val="single"/>
        </w:rPr>
        <w:t>Угрозы:</w:t>
      </w:r>
    </w:p>
    <w:p w:rsidR="004D09B3" w:rsidRPr="00030A68" w:rsidRDefault="00816E5A" w:rsidP="00BA490C">
      <w:pPr>
        <w:widowControl/>
        <w:tabs>
          <w:tab w:val="left" w:pos="226"/>
        </w:tabs>
        <w:spacing w:line="360" w:lineRule="auto"/>
        <w:ind w:firstLine="709"/>
        <w:jc w:val="both"/>
        <w:rPr>
          <w:rFonts w:ascii="Times New Roman" w:hAnsi="Times New Roman"/>
          <w:sz w:val="28"/>
          <w:szCs w:val="28"/>
        </w:rPr>
      </w:pPr>
      <w:r w:rsidRPr="00030A68">
        <w:rPr>
          <w:rFonts w:ascii="Times New Roman" w:hAnsi="Times New Roman"/>
          <w:sz w:val="28"/>
          <w:szCs w:val="28"/>
        </w:rPr>
        <w:t>-дальнейшие</w:t>
      </w:r>
      <w:r w:rsidR="00F12CD5" w:rsidRPr="00030A68">
        <w:rPr>
          <w:rFonts w:ascii="Times New Roman" w:hAnsi="Times New Roman"/>
          <w:sz w:val="28"/>
          <w:szCs w:val="28"/>
        </w:rPr>
        <w:t xml:space="preserve"> </w:t>
      </w:r>
      <w:r w:rsidRPr="00030A68">
        <w:rPr>
          <w:rFonts w:ascii="Times New Roman" w:hAnsi="Times New Roman"/>
          <w:sz w:val="28"/>
          <w:szCs w:val="28"/>
        </w:rPr>
        <w:t>потери</w:t>
      </w:r>
      <w:r w:rsidR="00F12CD5" w:rsidRPr="00030A68">
        <w:rPr>
          <w:rFonts w:ascii="Times New Roman" w:hAnsi="Times New Roman"/>
          <w:sz w:val="28"/>
          <w:szCs w:val="28"/>
        </w:rPr>
        <w:t xml:space="preserve"> </w:t>
      </w:r>
      <w:r w:rsidRPr="00030A68">
        <w:rPr>
          <w:rFonts w:ascii="Times New Roman" w:hAnsi="Times New Roman"/>
          <w:sz w:val="28"/>
          <w:szCs w:val="28"/>
        </w:rPr>
        <w:t>поставщиков</w:t>
      </w:r>
      <w:r w:rsidR="00F12CD5" w:rsidRPr="00030A68">
        <w:rPr>
          <w:rFonts w:ascii="Times New Roman" w:hAnsi="Times New Roman"/>
          <w:sz w:val="28"/>
          <w:szCs w:val="28"/>
        </w:rPr>
        <w:t xml:space="preserve"> </w:t>
      </w:r>
      <w:r w:rsidRPr="00030A68">
        <w:rPr>
          <w:rFonts w:ascii="Times New Roman" w:hAnsi="Times New Roman"/>
          <w:sz w:val="28"/>
          <w:szCs w:val="28"/>
        </w:rPr>
        <w:t>сырья</w:t>
      </w:r>
      <w:r w:rsidR="00F12CD5" w:rsidRPr="00030A68">
        <w:rPr>
          <w:rFonts w:ascii="Times New Roman" w:hAnsi="Times New Roman"/>
          <w:sz w:val="28"/>
          <w:szCs w:val="28"/>
        </w:rPr>
        <w:t xml:space="preserve"> </w:t>
      </w:r>
      <w:r w:rsidRPr="00030A68">
        <w:rPr>
          <w:rFonts w:ascii="Times New Roman" w:hAnsi="Times New Roman"/>
          <w:sz w:val="28"/>
          <w:szCs w:val="28"/>
        </w:rPr>
        <w:t>из-за</w:t>
      </w:r>
      <w:r w:rsidR="00F12CD5" w:rsidRPr="00030A68">
        <w:rPr>
          <w:rFonts w:ascii="Times New Roman" w:hAnsi="Times New Roman"/>
          <w:sz w:val="28"/>
          <w:szCs w:val="28"/>
        </w:rPr>
        <w:t xml:space="preserve"> </w:t>
      </w:r>
      <w:r w:rsidRPr="00030A68">
        <w:rPr>
          <w:rFonts w:ascii="Times New Roman" w:hAnsi="Times New Roman"/>
          <w:sz w:val="28"/>
          <w:szCs w:val="28"/>
        </w:rPr>
        <w:t>острой</w:t>
      </w:r>
    </w:p>
    <w:p w:rsidR="004D09B3" w:rsidRPr="00030A68" w:rsidRDefault="00816E5A" w:rsidP="00BA490C">
      <w:pPr>
        <w:widowControl/>
        <w:tabs>
          <w:tab w:val="left" w:pos="226"/>
        </w:tabs>
        <w:spacing w:line="360" w:lineRule="auto"/>
        <w:ind w:firstLine="709"/>
        <w:jc w:val="both"/>
        <w:rPr>
          <w:rFonts w:ascii="Times New Roman" w:hAnsi="Times New Roman"/>
          <w:sz w:val="28"/>
          <w:szCs w:val="28"/>
        </w:rPr>
      </w:pPr>
      <w:r w:rsidRPr="00030A68">
        <w:rPr>
          <w:rFonts w:ascii="Times New Roman" w:hAnsi="Times New Roman"/>
          <w:sz w:val="28"/>
          <w:szCs w:val="28"/>
        </w:rPr>
        <w:t>конкуренции между производителями;</w:t>
      </w:r>
    </w:p>
    <w:p w:rsidR="00816E5A"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переход в перспективе на производство молочной продукции из</w:t>
      </w:r>
      <w:r w:rsidR="00F12CD5" w:rsidRPr="00030A68">
        <w:rPr>
          <w:rFonts w:ascii="Times New Roman" w:hAnsi="Times New Roman"/>
          <w:sz w:val="28"/>
          <w:szCs w:val="28"/>
        </w:rPr>
        <w:t xml:space="preserve"> </w:t>
      </w:r>
      <w:r w:rsidRPr="00030A68">
        <w:rPr>
          <w:rFonts w:ascii="Times New Roman" w:hAnsi="Times New Roman"/>
          <w:sz w:val="28"/>
          <w:szCs w:val="28"/>
        </w:rPr>
        <w:t xml:space="preserve">сухого молока (заменители) и потеря целевого рынка. Используя матрицу </w:t>
      </w:r>
      <w:r w:rsidRPr="00030A68">
        <w:rPr>
          <w:rFonts w:ascii="Times New Roman" w:hAnsi="Times New Roman"/>
          <w:sz w:val="28"/>
          <w:szCs w:val="28"/>
          <w:lang w:val="en-US" w:eastAsia="en-US"/>
        </w:rPr>
        <w:t>SWOT</w:t>
      </w:r>
      <w:r w:rsidRPr="00030A68">
        <w:rPr>
          <w:rFonts w:ascii="Times New Roman" w:hAnsi="Times New Roman"/>
          <w:sz w:val="28"/>
          <w:szCs w:val="28"/>
        </w:rPr>
        <w:t>-анализа осуществим выбор возможных стратегий.</w:t>
      </w:r>
    </w:p>
    <w:p w:rsidR="00C27C94" w:rsidRPr="00030A68" w:rsidRDefault="00C27C94" w:rsidP="00BA490C">
      <w:pPr>
        <w:widowControl/>
        <w:spacing w:line="360" w:lineRule="auto"/>
        <w:ind w:firstLine="709"/>
        <w:jc w:val="both"/>
        <w:rPr>
          <w:rFonts w:ascii="Times New Roman" w:hAnsi="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477"/>
        <w:gridCol w:w="3566"/>
        <w:gridCol w:w="3111"/>
      </w:tblGrid>
      <w:tr w:rsidR="00816E5A" w:rsidRPr="00BA490C" w:rsidTr="00B23488">
        <w:tc>
          <w:tcPr>
            <w:tcW w:w="2477" w:type="dxa"/>
            <w:tcBorders>
              <w:top w:val="single" w:sz="6" w:space="0" w:color="auto"/>
              <w:left w:val="single" w:sz="6" w:space="0" w:color="auto"/>
              <w:bottom w:val="single" w:sz="6" w:space="0" w:color="auto"/>
              <w:right w:val="single" w:sz="6" w:space="0" w:color="auto"/>
            </w:tcBorders>
          </w:tcPr>
          <w:p w:rsidR="00816E5A" w:rsidRPr="00BA490C" w:rsidRDefault="00BA490C" w:rsidP="00C27C94">
            <w:pPr>
              <w:widowControl/>
              <w:spacing w:line="360" w:lineRule="auto"/>
              <w:rPr>
                <w:rFonts w:ascii="Times New Roman" w:hAnsi="Times New Roman"/>
              </w:rPr>
            </w:pPr>
            <w:r w:rsidRPr="00BA490C">
              <w:rPr>
                <w:rFonts w:ascii="Times New Roman" w:hAnsi="Times New Roman"/>
              </w:rPr>
              <w:br w:type="page"/>
            </w:r>
          </w:p>
        </w:tc>
        <w:tc>
          <w:tcPr>
            <w:tcW w:w="3566"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Возможности</w:t>
            </w:r>
          </w:p>
        </w:tc>
        <w:tc>
          <w:tcPr>
            <w:tcW w:w="311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Угрозы</w:t>
            </w:r>
          </w:p>
        </w:tc>
      </w:tr>
      <w:tr w:rsidR="00816E5A" w:rsidRPr="00BA490C" w:rsidTr="00C27C94">
        <w:trPr>
          <w:trHeight w:val="627"/>
        </w:trPr>
        <w:tc>
          <w:tcPr>
            <w:tcW w:w="2477"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Сильные стороны</w:t>
            </w:r>
          </w:p>
          <w:p w:rsidR="00816E5A" w:rsidRPr="00BA490C" w:rsidRDefault="00816E5A" w:rsidP="00BA490C">
            <w:pPr>
              <w:widowControl/>
              <w:spacing w:line="360" w:lineRule="auto"/>
              <w:rPr>
                <w:rFonts w:ascii="Times New Roman" w:hAnsi="Times New Roman"/>
              </w:rPr>
            </w:pPr>
            <w:r w:rsidRPr="00BA490C">
              <w:rPr>
                <w:rFonts w:ascii="Times New Roman" w:hAnsi="Times New Roman"/>
              </w:rPr>
              <w:t>(потенциал)</w:t>
            </w:r>
          </w:p>
        </w:tc>
        <w:tc>
          <w:tcPr>
            <w:tcW w:w="3566" w:type="dxa"/>
            <w:tcBorders>
              <w:top w:val="single" w:sz="6" w:space="0" w:color="auto"/>
              <w:left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стратегия расширения</w:t>
            </w:r>
          </w:p>
          <w:p w:rsidR="00816E5A" w:rsidRPr="00BA490C" w:rsidRDefault="00816E5A" w:rsidP="00C27C94">
            <w:pPr>
              <w:widowControl/>
              <w:spacing w:line="360" w:lineRule="auto"/>
              <w:rPr>
                <w:rFonts w:ascii="Times New Roman" w:hAnsi="Times New Roman"/>
              </w:rPr>
            </w:pPr>
            <w:r w:rsidRPr="00BA490C">
              <w:rPr>
                <w:rFonts w:ascii="Times New Roman" w:hAnsi="Times New Roman"/>
              </w:rPr>
              <w:t>производства</w:t>
            </w:r>
          </w:p>
        </w:tc>
        <w:tc>
          <w:tcPr>
            <w:tcW w:w="3111" w:type="dxa"/>
            <w:tcBorders>
              <w:top w:val="single" w:sz="6" w:space="0" w:color="auto"/>
              <w:left w:val="single" w:sz="6" w:space="0" w:color="auto"/>
              <w:bottom w:val="single" w:sz="6"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Стратегия диверсификации</w:t>
            </w:r>
          </w:p>
        </w:tc>
      </w:tr>
      <w:tr w:rsidR="00816E5A" w:rsidRPr="00BA490C" w:rsidTr="00200BA6">
        <w:trPr>
          <w:trHeight w:val="590"/>
        </w:trPr>
        <w:tc>
          <w:tcPr>
            <w:tcW w:w="2477" w:type="dxa"/>
            <w:tcBorders>
              <w:top w:val="single" w:sz="6" w:space="0" w:color="auto"/>
              <w:left w:val="single" w:sz="6" w:space="0" w:color="auto"/>
              <w:bottom w:val="single" w:sz="4"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Слабые стороны</w:t>
            </w:r>
          </w:p>
        </w:tc>
        <w:tc>
          <w:tcPr>
            <w:tcW w:w="3566" w:type="dxa"/>
            <w:tcBorders>
              <w:top w:val="single" w:sz="6" w:space="0" w:color="auto"/>
              <w:left w:val="single" w:sz="6" w:space="0" w:color="auto"/>
              <w:bottom w:val="single" w:sz="4"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Инновационная</w:t>
            </w:r>
          </w:p>
          <w:p w:rsidR="00816E5A" w:rsidRPr="00BA490C" w:rsidRDefault="00816E5A" w:rsidP="00C27C94">
            <w:pPr>
              <w:widowControl/>
              <w:spacing w:line="360" w:lineRule="auto"/>
              <w:rPr>
                <w:rFonts w:ascii="Times New Roman" w:hAnsi="Times New Roman"/>
              </w:rPr>
            </w:pPr>
            <w:r w:rsidRPr="00BA490C">
              <w:rPr>
                <w:rFonts w:ascii="Times New Roman" w:hAnsi="Times New Roman"/>
              </w:rPr>
              <w:t>Стратегия</w:t>
            </w:r>
          </w:p>
        </w:tc>
        <w:tc>
          <w:tcPr>
            <w:tcW w:w="3111" w:type="dxa"/>
            <w:tcBorders>
              <w:top w:val="single" w:sz="6" w:space="0" w:color="auto"/>
              <w:left w:val="single" w:sz="6" w:space="0" w:color="auto"/>
              <w:bottom w:val="single" w:sz="4" w:space="0" w:color="auto"/>
              <w:right w:val="single" w:sz="6" w:space="0" w:color="auto"/>
            </w:tcBorders>
          </w:tcPr>
          <w:p w:rsidR="00816E5A" w:rsidRPr="00BA490C" w:rsidRDefault="00816E5A" w:rsidP="00BA490C">
            <w:pPr>
              <w:widowControl/>
              <w:spacing w:line="360" w:lineRule="auto"/>
              <w:rPr>
                <w:rFonts w:ascii="Times New Roman" w:hAnsi="Times New Roman"/>
              </w:rPr>
            </w:pPr>
            <w:r w:rsidRPr="00BA490C">
              <w:rPr>
                <w:rFonts w:ascii="Times New Roman" w:hAnsi="Times New Roman"/>
              </w:rPr>
              <w:t>Уход в новую сферу бизнеса</w:t>
            </w:r>
          </w:p>
        </w:tc>
      </w:tr>
    </w:tbl>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Рис. 3.4. Матрица </w:t>
      </w:r>
      <w:r w:rsidRPr="00030A68">
        <w:rPr>
          <w:rFonts w:ascii="Times New Roman" w:hAnsi="Times New Roman"/>
          <w:sz w:val="28"/>
          <w:szCs w:val="28"/>
          <w:lang w:val="en-US" w:eastAsia="en-US"/>
        </w:rPr>
        <w:t>SWOT</w:t>
      </w:r>
      <w:r w:rsidRPr="00030A68">
        <w:rPr>
          <w:rFonts w:ascii="Times New Roman" w:hAnsi="Times New Roman"/>
          <w:sz w:val="28"/>
          <w:szCs w:val="28"/>
          <w:lang w:eastAsia="en-US"/>
        </w:rPr>
        <w:t xml:space="preserve">- </w:t>
      </w:r>
      <w:r w:rsidRPr="00030A68">
        <w:rPr>
          <w:rFonts w:ascii="Times New Roman" w:hAnsi="Times New Roman"/>
          <w:sz w:val="28"/>
          <w:szCs w:val="28"/>
        </w:rPr>
        <w:t>анализа</w:t>
      </w:r>
    </w:p>
    <w:p w:rsidR="00200BA6" w:rsidRDefault="00200BA6" w:rsidP="00C27C94">
      <w:pPr>
        <w:pStyle w:val="afd"/>
        <w:widowControl/>
        <w:spacing w:line="360" w:lineRule="auto"/>
        <w:ind w:left="0" w:firstLine="709"/>
        <w:jc w:val="both"/>
        <w:rPr>
          <w:rFonts w:ascii="Times New Roman" w:hAnsi="Times New Roman"/>
          <w:sz w:val="28"/>
          <w:szCs w:val="28"/>
        </w:rPr>
      </w:pPr>
    </w:p>
    <w:p w:rsidR="00816E5A" w:rsidRDefault="00816E5A" w:rsidP="00C27C94">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 xml:space="preserve">Таким образом, матрица </w:t>
      </w:r>
      <w:r w:rsidRPr="00C27C94">
        <w:rPr>
          <w:rFonts w:ascii="Times New Roman" w:hAnsi="Times New Roman"/>
          <w:sz w:val="28"/>
          <w:szCs w:val="28"/>
        </w:rPr>
        <w:t>SWOT</w:t>
      </w:r>
      <w:r w:rsidRPr="00030A68">
        <w:rPr>
          <w:rFonts w:ascii="Times New Roman" w:hAnsi="Times New Roman"/>
          <w:sz w:val="28"/>
          <w:szCs w:val="28"/>
        </w:rPr>
        <w:t>-анализа рекомендует следующие наиболее приемлемые для предприятия общие стратегии конкуренции -стратегия расширения производства (эффект масштаба) и стратегия диверсификации.</w:t>
      </w:r>
    </w:p>
    <w:p w:rsidR="00200BA6" w:rsidRDefault="00200BA6" w:rsidP="00C27C94">
      <w:pPr>
        <w:pStyle w:val="afd"/>
        <w:widowControl/>
        <w:spacing w:line="360" w:lineRule="auto"/>
        <w:ind w:left="0" w:firstLine="709"/>
        <w:jc w:val="both"/>
        <w:rPr>
          <w:rFonts w:ascii="Times New Roman" w:hAnsi="Times New Roman"/>
          <w:sz w:val="28"/>
          <w:szCs w:val="28"/>
        </w:rPr>
      </w:pPr>
    </w:p>
    <w:p w:rsidR="00816E5A" w:rsidRPr="00C27C94" w:rsidRDefault="00200BA6" w:rsidP="00200BA6">
      <w:pPr>
        <w:widowControl/>
        <w:spacing w:after="200" w:line="276" w:lineRule="auto"/>
        <w:ind w:firstLine="708"/>
        <w:rPr>
          <w:rFonts w:ascii="Times New Roman" w:hAnsi="Times New Roman"/>
          <w:b/>
          <w:sz w:val="28"/>
          <w:szCs w:val="28"/>
        </w:rPr>
      </w:pPr>
      <w:r>
        <w:rPr>
          <w:rFonts w:ascii="Times New Roman" w:hAnsi="Times New Roman"/>
          <w:b/>
          <w:sz w:val="28"/>
          <w:szCs w:val="28"/>
        </w:rPr>
        <w:lastRenderedPageBreak/>
        <w:br w:type="page"/>
      </w:r>
      <w:r w:rsidR="00C27C94">
        <w:rPr>
          <w:rFonts w:ascii="Times New Roman" w:hAnsi="Times New Roman"/>
          <w:b/>
          <w:sz w:val="28"/>
          <w:szCs w:val="28"/>
        </w:rPr>
        <w:lastRenderedPageBreak/>
        <w:t>3</w:t>
      </w:r>
      <w:r w:rsidR="00136D41" w:rsidRPr="00C27C94">
        <w:rPr>
          <w:rFonts w:ascii="Times New Roman" w:hAnsi="Times New Roman"/>
          <w:b/>
          <w:sz w:val="28"/>
          <w:szCs w:val="28"/>
        </w:rPr>
        <w:t>.5</w:t>
      </w:r>
      <w:r>
        <w:rPr>
          <w:rFonts w:ascii="Times New Roman" w:hAnsi="Times New Roman"/>
          <w:b/>
          <w:sz w:val="28"/>
          <w:szCs w:val="28"/>
        </w:rPr>
        <w:t xml:space="preserve"> </w:t>
      </w:r>
      <w:r w:rsidR="00816E5A" w:rsidRPr="00C27C94">
        <w:rPr>
          <w:rFonts w:ascii="Times New Roman" w:hAnsi="Times New Roman"/>
          <w:b/>
          <w:sz w:val="28"/>
          <w:szCs w:val="28"/>
        </w:rPr>
        <w:t>Анализ приемлемых общих стратегий конкуренции</w:t>
      </w:r>
    </w:p>
    <w:p w:rsidR="00C27C94" w:rsidRPr="00C27C94" w:rsidRDefault="00C27C94" w:rsidP="00C27C94">
      <w:pPr>
        <w:pStyle w:val="afd"/>
        <w:widowControl/>
        <w:spacing w:line="360" w:lineRule="auto"/>
        <w:ind w:left="0" w:firstLine="709"/>
        <w:jc w:val="both"/>
        <w:rPr>
          <w:rFonts w:ascii="Times New Roman" w:hAnsi="Times New Roman"/>
          <w:b/>
          <w:sz w:val="28"/>
          <w:szCs w:val="28"/>
        </w:rPr>
      </w:pPr>
    </w:p>
    <w:p w:rsidR="00816E5A" w:rsidRPr="00C27C94" w:rsidRDefault="00816E5A" w:rsidP="00C27C94">
      <w:pPr>
        <w:pStyle w:val="afd"/>
        <w:widowControl/>
        <w:spacing w:line="360" w:lineRule="auto"/>
        <w:ind w:left="0" w:firstLine="709"/>
        <w:jc w:val="both"/>
        <w:rPr>
          <w:rFonts w:ascii="Times New Roman" w:hAnsi="Times New Roman"/>
          <w:sz w:val="28"/>
          <w:szCs w:val="28"/>
        </w:rPr>
      </w:pPr>
      <w:r w:rsidRPr="00C27C94">
        <w:rPr>
          <w:rFonts w:ascii="Times New Roman" w:hAnsi="Times New Roman"/>
          <w:sz w:val="28"/>
          <w:szCs w:val="28"/>
        </w:rPr>
        <w:t>Стратегия эффекта масштаба</w:t>
      </w:r>
    </w:p>
    <w:p w:rsidR="00816E5A" w:rsidRPr="00030A68" w:rsidRDefault="00816E5A"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Данная стратегия рациональна для анализируемого предприятия при условии развития молочного животноводства в регионе, в т.ч. и с помощью переработчика, т.е. молкомбината.</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Таким образом, наиболее эффективной формой развития молочного</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животноводства в регионе может быть корпоративное формирование в виде холдинга: производитель молока - переработчик - реализация готовой продукции. Эффективность такой интеграционной структуры не вызывает сомнения, но требует значительных капитальных вложений как со стороны властных структур, так и со стороны предприятия.</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Стратегия диверсификации</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Стратегия диверсификации предусматривает освоение производства товаров из других сфер бизнеса.</w:t>
      </w:r>
    </w:p>
    <w:p w:rsidR="00816E5A" w:rsidRPr="00030A68" w:rsidRDefault="00816E5A"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Имея свободные мощности, поддержку властей в расширении производства, экологическую чистоту региона, целесообразно рассмотреть производство продукции пищевого направления, например ассортимент продукции детского питания.</w:t>
      </w:r>
    </w:p>
    <w:p w:rsidR="00816E5A" w:rsidRDefault="00816E5A" w:rsidP="00BA490C">
      <w:pPr>
        <w:pStyle w:val="Style2044"/>
        <w:spacing w:line="360" w:lineRule="auto"/>
        <w:ind w:firstLine="709"/>
        <w:rPr>
          <w:sz w:val="28"/>
          <w:szCs w:val="28"/>
        </w:rPr>
      </w:pPr>
      <w:r w:rsidRPr="00030A68">
        <w:rPr>
          <w:sz w:val="28"/>
          <w:szCs w:val="28"/>
        </w:rPr>
        <w:t>Выбор той или иной стратегии из вышеуказанных требует тщательной проработки специалистами анализируемого предприятия.</w:t>
      </w:r>
    </w:p>
    <w:p w:rsidR="00C27C94" w:rsidRPr="00030A68" w:rsidRDefault="00C27C94" w:rsidP="00BA490C">
      <w:pPr>
        <w:pStyle w:val="Style2044"/>
        <w:spacing w:line="360" w:lineRule="auto"/>
        <w:ind w:firstLine="709"/>
        <w:rPr>
          <w:sz w:val="28"/>
          <w:szCs w:val="28"/>
        </w:rPr>
      </w:pPr>
    </w:p>
    <w:p w:rsidR="00136D41" w:rsidRPr="00C27C94" w:rsidRDefault="00C27C94" w:rsidP="00C27C94">
      <w:pPr>
        <w:widowControl/>
        <w:spacing w:after="200" w:line="276" w:lineRule="auto"/>
        <w:ind w:firstLine="708"/>
        <w:rPr>
          <w:rFonts w:ascii="Times New Roman" w:hAnsi="Times New Roman"/>
          <w:b/>
          <w:sz w:val="28"/>
          <w:szCs w:val="28"/>
        </w:rPr>
      </w:pPr>
      <w:r>
        <w:rPr>
          <w:rFonts w:ascii="Times New Roman" w:hAnsi="Times New Roman"/>
          <w:sz w:val="28"/>
          <w:szCs w:val="28"/>
        </w:rPr>
        <w:br w:type="page"/>
      </w:r>
      <w:r w:rsidRPr="00C27C94">
        <w:rPr>
          <w:rFonts w:ascii="Times New Roman" w:hAnsi="Times New Roman"/>
          <w:b/>
          <w:sz w:val="28"/>
          <w:szCs w:val="28"/>
        </w:rPr>
        <w:lastRenderedPageBreak/>
        <w:t>Заключение</w:t>
      </w:r>
    </w:p>
    <w:p w:rsidR="00136D41" w:rsidRPr="00030A68" w:rsidRDefault="00136D41" w:rsidP="00BA490C">
      <w:pPr>
        <w:pStyle w:val="afd"/>
        <w:widowControl/>
        <w:spacing w:line="360" w:lineRule="auto"/>
        <w:ind w:left="0" w:firstLine="709"/>
        <w:jc w:val="both"/>
        <w:rPr>
          <w:rFonts w:ascii="Times New Roman" w:hAnsi="Times New Roman"/>
          <w:sz w:val="28"/>
          <w:szCs w:val="28"/>
        </w:rPr>
      </w:pPr>
    </w:p>
    <w:p w:rsidR="00136D41" w:rsidRPr="00030A68" w:rsidRDefault="00136D41"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 современных условиях повышается самостоятельность предприятий в принятии и реализации управленческих решений, их экономическая</w:t>
      </w:r>
      <w:r w:rsidR="00F12CD5" w:rsidRPr="00030A68">
        <w:rPr>
          <w:rFonts w:ascii="Times New Roman" w:hAnsi="Times New Roman"/>
          <w:sz w:val="28"/>
          <w:szCs w:val="28"/>
        </w:rPr>
        <w:t xml:space="preserve"> </w:t>
      </w:r>
      <w:r w:rsidRPr="00030A68">
        <w:rPr>
          <w:rFonts w:ascii="Times New Roman" w:hAnsi="Times New Roman"/>
          <w:sz w:val="28"/>
          <w:szCs w:val="28"/>
        </w:rPr>
        <w:t xml:space="preserve">ответственность за результаты хозяйственной деятельности. </w:t>
      </w:r>
    </w:p>
    <w:p w:rsidR="00370B0C" w:rsidRPr="00030A68" w:rsidRDefault="00136D41"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Выбор общих стратегий конкуренции для предприятия это сложный и по своей значимости самый важный элемент всей финансово- экономической</w:t>
      </w:r>
      <w:r w:rsidR="00F12CD5" w:rsidRPr="00030A68">
        <w:rPr>
          <w:rFonts w:ascii="Times New Roman" w:hAnsi="Times New Roman"/>
          <w:sz w:val="28"/>
          <w:szCs w:val="28"/>
        </w:rPr>
        <w:t xml:space="preserve"> </w:t>
      </w:r>
      <w:r w:rsidR="00D017B7" w:rsidRPr="00030A68">
        <w:rPr>
          <w:rFonts w:ascii="Times New Roman" w:hAnsi="Times New Roman"/>
          <w:sz w:val="28"/>
          <w:szCs w:val="28"/>
        </w:rPr>
        <w:t xml:space="preserve">политики предприятия. </w:t>
      </w:r>
      <w:r w:rsidR="00370B0C" w:rsidRPr="00030A68">
        <w:rPr>
          <w:rFonts w:ascii="Times New Roman" w:hAnsi="Times New Roman"/>
          <w:sz w:val="28"/>
          <w:szCs w:val="28"/>
        </w:rPr>
        <w:t>Актуальность данной работы состоит в том, что п</w:t>
      </w:r>
      <w:r w:rsidR="00D017B7" w:rsidRPr="00030A68">
        <w:rPr>
          <w:rFonts w:ascii="Times New Roman" w:hAnsi="Times New Roman"/>
          <w:sz w:val="28"/>
          <w:szCs w:val="28"/>
        </w:rPr>
        <w:t>редприятие не сможет добиться коммерческого успеха на рынке, удержать свои позиции и преимущества в конкурентной среде, если не определит для себя, что составляет его конкурентоспособность и не определит круг задач по повышению конкурентоспособности.</w:t>
      </w:r>
      <w:r w:rsidRPr="00030A68">
        <w:rPr>
          <w:rFonts w:ascii="Times New Roman" w:hAnsi="Times New Roman"/>
          <w:sz w:val="28"/>
          <w:szCs w:val="28"/>
        </w:rPr>
        <w:t xml:space="preserve"> </w:t>
      </w:r>
      <w:r w:rsidR="00370B0C" w:rsidRPr="00030A68">
        <w:rPr>
          <w:rFonts w:ascii="Times New Roman" w:hAnsi="Times New Roman"/>
          <w:sz w:val="28"/>
          <w:szCs w:val="28"/>
        </w:rPr>
        <w:t>Цель работы - провести исследования на предприятии и дать оценку конкурентоспособности товара и разработать ряд мероприятий по повышению конкурентоспособности.</w:t>
      </w:r>
    </w:p>
    <w:p w:rsidR="00136D41" w:rsidRPr="00030A68" w:rsidRDefault="00136D41"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Для реализации целей и задач, поставленных в работе, было проведено следующее:</w:t>
      </w:r>
    </w:p>
    <w:p w:rsidR="00370B0C" w:rsidRPr="00030A68" w:rsidRDefault="00370B0C"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определены составляющие конкурентоспособности товара;</w:t>
      </w:r>
    </w:p>
    <w:p w:rsidR="00370B0C" w:rsidRPr="00030A68" w:rsidRDefault="00370B0C"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изучены методы исследования и оценки конкурентоспособности предприятия;</w:t>
      </w:r>
    </w:p>
    <w:p w:rsidR="00370B0C" w:rsidRPr="00030A68" w:rsidRDefault="00370B0C"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исследованы конкуренты ЗАО Молкомбинат «Адыгейский»;</w:t>
      </w:r>
    </w:p>
    <w:p w:rsidR="004D09B3" w:rsidRPr="00030A68" w:rsidRDefault="00370B0C"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предложены</w:t>
      </w:r>
      <w:r w:rsidR="00F12CD5" w:rsidRPr="00030A68">
        <w:rPr>
          <w:rFonts w:ascii="Times New Roman" w:hAnsi="Times New Roman"/>
          <w:sz w:val="28"/>
          <w:szCs w:val="28"/>
        </w:rPr>
        <w:t xml:space="preserve"> </w:t>
      </w:r>
      <w:r w:rsidRPr="00030A68">
        <w:rPr>
          <w:rFonts w:ascii="Times New Roman" w:hAnsi="Times New Roman"/>
          <w:sz w:val="28"/>
          <w:szCs w:val="28"/>
        </w:rPr>
        <w:t>пути повышения конкурентоспособности предприятия .</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Объектом исследования в данной дипломной работе послужило предприятие, занимающееся производством и реализацией молочной продукции, ЗАО Молкомбинат "Адыгейский".</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Данная дипломная работа состоит из введения, трех глав, заключения и приложения.</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Во введении обозначена суть проблемы, с какой целью и для чего необходимо рассмотреть данную тему.</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В первой главе были рассмотрены теоретичес</w:t>
      </w:r>
      <w:r w:rsidR="00370B0C" w:rsidRPr="00030A68">
        <w:rPr>
          <w:rFonts w:ascii="Times New Roman" w:hAnsi="Times New Roman"/>
          <w:sz w:val="28"/>
          <w:szCs w:val="28"/>
        </w:rPr>
        <w:t>кие основы</w:t>
      </w:r>
      <w:r w:rsidR="00F12CD5" w:rsidRPr="00030A68">
        <w:rPr>
          <w:rFonts w:ascii="Times New Roman" w:hAnsi="Times New Roman"/>
          <w:sz w:val="28"/>
          <w:szCs w:val="28"/>
        </w:rPr>
        <w:t xml:space="preserve"> </w:t>
      </w:r>
      <w:r w:rsidRPr="00030A68">
        <w:rPr>
          <w:rFonts w:ascii="Times New Roman" w:hAnsi="Times New Roman"/>
          <w:sz w:val="28"/>
          <w:szCs w:val="28"/>
        </w:rPr>
        <w:t xml:space="preserve">в целом. Был определен комплекс основных показателей финансового состояния предприятия, в соответствии с которым в дальнейшем анализировалось финансовое состояние ЗАО Молкомбината "Адыгейский", а также были предложены возможные </w:t>
      </w:r>
      <w:r w:rsidR="00370B0C" w:rsidRPr="00030A68">
        <w:rPr>
          <w:rFonts w:ascii="Times New Roman" w:hAnsi="Times New Roman"/>
          <w:sz w:val="28"/>
          <w:szCs w:val="28"/>
        </w:rPr>
        <w:t>общие стратегии конкуренции</w:t>
      </w:r>
      <w:r w:rsidRPr="00030A68">
        <w:rPr>
          <w:rFonts w:ascii="Times New Roman" w:hAnsi="Times New Roman"/>
          <w:sz w:val="28"/>
          <w:szCs w:val="28"/>
        </w:rPr>
        <w:t xml:space="preserve"> предприятия.</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Во второй главе была</w:t>
      </w:r>
      <w:r w:rsidR="00F12CD5" w:rsidRPr="00030A68">
        <w:rPr>
          <w:rFonts w:ascii="Times New Roman" w:hAnsi="Times New Roman"/>
          <w:sz w:val="28"/>
          <w:szCs w:val="28"/>
        </w:rPr>
        <w:t xml:space="preserve"> </w:t>
      </w:r>
      <w:r w:rsidRPr="00030A68">
        <w:rPr>
          <w:rFonts w:ascii="Times New Roman" w:hAnsi="Times New Roman"/>
          <w:sz w:val="28"/>
          <w:szCs w:val="28"/>
        </w:rPr>
        <w:t>проанализирована финансово-хозяйственная деятельн</w:t>
      </w:r>
      <w:r w:rsidR="00485090" w:rsidRPr="00030A68">
        <w:rPr>
          <w:rFonts w:ascii="Times New Roman" w:hAnsi="Times New Roman"/>
          <w:sz w:val="28"/>
          <w:szCs w:val="28"/>
        </w:rPr>
        <w:t xml:space="preserve">ость предприятия, его экономическое состояние </w:t>
      </w:r>
      <w:r w:rsidRPr="00030A68">
        <w:rPr>
          <w:rFonts w:ascii="Times New Roman" w:hAnsi="Times New Roman"/>
          <w:sz w:val="28"/>
          <w:szCs w:val="28"/>
        </w:rPr>
        <w:t>.</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В третьей главе были </w:t>
      </w:r>
      <w:r w:rsidR="00485090" w:rsidRPr="00030A68">
        <w:rPr>
          <w:rFonts w:ascii="Times New Roman" w:hAnsi="Times New Roman"/>
          <w:sz w:val="28"/>
          <w:szCs w:val="28"/>
        </w:rPr>
        <w:t>проведены конъюнктурные исследования целевого рынка и</w:t>
      </w:r>
      <w:r w:rsidR="00F12CD5" w:rsidRPr="00030A68">
        <w:rPr>
          <w:rFonts w:ascii="Times New Roman" w:hAnsi="Times New Roman"/>
          <w:sz w:val="28"/>
          <w:szCs w:val="28"/>
        </w:rPr>
        <w:t xml:space="preserve"> </w:t>
      </w:r>
      <w:r w:rsidR="00485090" w:rsidRPr="00030A68">
        <w:rPr>
          <w:rFonts w:ascii="Times New Roman" w:hAnsi="Times New Roman"/>
          <w:sz w:val="28"/>
          <w:szCs w:val="28"/>
        </w:rPr>
        <w:t>выбор общей стратегии конкуренции.</w:t>
      </w:r>
    </w:p>
    <w:p w:rsidR="004D09B3" w:rsidRPr="00030A68" w:rsidRDefault="00136D41"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Анализ финансовой деятельности показал, </w:t>
      </w:r>
      <w:r w:rsidR="00485090" w:rsidRPr="00030A68">
        <w:rPr>
          <w:rFonts w:ascii="Times New Roman" w:hAnsi="Times New Roman"/>
          <w:sz w:val="28"/>
          <w:szCs w:val="28"/>
        </w:rPr>
        <w:t>что в период с 2006года по 200</w:t>
      </w:r>
      <w:r w:rsidR="007134A8" w:rsidRPr="00030A68">
        <w:rPr>
          <w:rFonts w:ascii="Times New Roman" w:hAnsi="Times New Roman"/>
          <w:sz w:val="28"/>
          <w:szCs w:val="28"/>
        </w:rPr>
        <w:t>8</w:t>
      </w:r>
      <w:r w:rsidRPr="00030A68">
        <w:rPr>
          <w:rFonts w:ascii="Times New Roman" w:hAnsi="Times New Roman"/>
          <w:sz w:val="28"/>
          <w:szCs w:val="28"/>
        </w:rPr>
        <w:t xml:space="preserve"> год</w:t>
      </w:r>
      <w:r w:rsidR="00F12CD5" w:rsidRPr="00030A68">
        <w:rPr>
          <w:rFonts w:ascii="Times New Roman" w:hAnsi="Times New Roman"/>
          <w:sz w:val="28"/>
          <w:szCs w:val="28"/>
        </w:rPr>
        <w:t xml:space="preserve"> </w:t>
      </w:r>
      <w:r w:rsidR="007134A8" w:rsidRPr="00030A68">
        <w:rPr>
          <w:rFonts w:ascii="Times New Roman" w:hAnsi="Times New Roman"/>
          <w:sz w:val="28"/>
          <w:szCs w:val="28"/>
        </w:rPr>
        <w:t>все коэффициенты финансовой устойчивости ниже рекомендуемых значений, что говорит о неудовлетворительной деятельности анализируемого предприятия. Абсолютными показателями финансовой устойчивости являются показатели, характеризующие</w:t>
      </w:r>
      <w:r w:rsidR="00F12CD5" w:rsidRPr="00030A68">
        <w:rPr>
          <w:rFonts w:ascii="Times New Roman" w:hAnsi="Times New Roman"/>
          <w:sz w:val="28"/>
          <w:szCs w:val="28"/>
        </w:rPr>
        <w:t xml:space="preserve"> </w:t>
      </w:r>
      <w:r w:rsidR="007134A8" w:rsidRPr="00030A68">
        <w:rPr>
          <w:rFonts w:ascii="Times New Roman" w:hAnsi="Times New Roman"/>
          <w:sz w:val="28"/>
          <w:szCs w:val="28"/>
        </w:rPr>
        <w:t>степень обеспеченности</w:t>
      </w:r>
      <w:r w:rsidR="00F12CD5" w:rsidRPr="00030A68">
        <w:rPr>
          <w:rFonts w:ascii="Times New Roman" w:hAnsi="Times New Roman"/>
          <w:sz w:val="28"/>
          <w:szCs w:val="28"/>
        </w:rPr>
        <w:t xml:space="preserve"> </w:t>
      </w:r>
      <w:r w:rsidR="007134A8" w:rsidRPr="00030A68">
        <w:rPr>
          <w:rFonts w:ascii="Times New Roman" w:hAnsi="Times New Roman"/>
          <w:sz w:val="28"/>
          <w:szCs w:val="28"/>
        </w:rPr>
        <w:t>запасов и затрат, источниками их формирования. Расчет данных показателей производится на основе бухгалтерских балансов за 2005-2007 года. На начало и конец 2006 года</w:t>
      </w:r>
      <w:r w:rsidR="00F12CD5" w:rsidRPr="00030A68">
        <w:rPr>
          <w:rFonts w:ascii="Times New Roman" w:hAnsi="Times New Roman"/>
          <w:sz w:val="28"/>
          <w:szCs w:val="28"/>
        </w:rPr>
        <w:t xml:space="preserve"> </w:t>
      </w:r>
      <w:r w:rsidR="00C06366" w:rsidRPr="00030A68">
        <w:rPr>
          <w:rFonts w:ascii="Times New Roman" w:hAnsi="Times New Roman"/>
          <w:sz w:val="28"/>
          <w:szCs w:val="28"/>
        </w:rPr>
        <w:t>трехфакторная модель для ЗАО Молкомбинат «Адыгейский» соответствует четвертому типу финансовой устойчивости, т.е. финансовое состояние предприятия характеризуется</w:t>
      </w:r>
      <w:r w:rsidR="00F12CD5" w:rsidRPr="00030A68">
        <w:rPr>
          <w:rFonts w:ascii="Times New Roman" w:hAnsi="Times New Roman"/>
          <w:sz w:val="28"/>
          <w:szCs w:val="28"/>
        </w:rPr>
        <w:t xml:space="preserve"> </w:t>
      </w:r>
      <w:r w:rsidR="00C06366" w:rsidRPr="00030A68">
        <w:rPr>
          <w:rFonts w:ascii="Times New Roman" w:hAnsi="Times New Roman"/>
          <w:sz w:val="28"/>
          <w:szCs w:val="28"/>
        </w:rPr>
        <w:t>как критическое(по причине крайнего недостатка в собственных оборотных средствах). На конец 2007 года данная модель соответствует третьему типу, т.е. финансовое состояние предприятия характеризуется как неустойчивое.</w:t>
      </w:r>
    </w:p>
    <w:p w:rsidR="004D09B3" w:rsidRPr="00030A68" w:rsidRDefault="00C06366"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Анализ ликвидности ЗАО Молкомбинат «Адыгейский» показал, что баланс данного предприятия за</w:t>
      </w:r>
      <w:r w:rsidR="00F12CD5" w:rsidRPr="00030A68">
        <w:rPr>
          <w:rFonts w:ascii="Times New Roman" w:hAnsi="Times New Roman"/>
          <w:sz w:val="28"/>
          <w:szCs w:val="28"/>
        </w:rPr>
        <w:t xml:space="preserve"> </w:t>
      </w:r>
      <w:r w:rsidRPr="00030A68">
        <w:rPr>
          <w:rFonts w:ascii="Times New Roman" w:hAnsi="Times New Roman"/>
          <w:sz w:val="28"/>
          <w:szCs w:val="28"/>
        </w:rPr>
        <w:t>анализируемый период не является абсолютно ликвидным.</w:t>
      </w:r>
      <w:r w:rsidR="00F12CD5" w:rsidRPr="00030A68">
        <w:rPr>
          <w:rFonts w:ascii="Times New Roman" w:hAnsi="Times New Roman"/>
          <w:sz w:val="28"/>
          <w:szCs w:val="28"/>
        </w:rPr>
        <w:t xml:space="preserve"> </w:t>
      </w:r>
      <w:r w:rsidR="00AC190D" w:rsidRPr="00030A68">
        <w:rPr>
          <w:rFonts w:ascii="Times New Roman" w:hAnsi="Times New Roman"/>
          <w:sz w:val="28"/>
          <w:szCs w:val="28"/>
        </w:rPr>
        <w:t>Данные таблицы 9 свидетельствуют о том, что на начало и конец 2006 года предприятие не обладало достаточным уровнем текущей ликвидности, и лишь на конец 2007 г. Коэффициент</w:t>
      </w:r>
      <w:r w:rsidR="00F12CD5" w:rsidRPr="00030A68">
        <w:rPr>
          <w:rFonts w:ascii="Times New Roman" w:hAnsi="Times New Roman"/>
          <w:sz w:val="28"/>
          <w:szCs w:val="28"/>
        </w:rPr>
        <w:t xml:space="preserve"> </w:t>
      </w:r>
      <w:r w:rsidR="00AC190D" w:rsidRPr="00030A68">
        <w:rPr>
          <w:rFonts w:ascii="Times New Roman" w:hAnsi="Times New Roman"/>
          <w:sz w:val="28"/>
          <w:szCs w:val="28"/>
        </w:rPr>
        <w:t>текущей ликвидности находился в диапазоне рекомендуемых значений. Аналогичная</w:t>
      </w:r>
      <w:r w:rsidR="00F12CD5" w:rsidRPr="00030A68">
        <w:rPr>
          <w:rFonts w:ascii="Times New Roman" w:hAnsi="Times New Roman"/>
          <w:sz w:val="28"/>
          <w:szCs w:val="28"/>
        </w:rPr>
        <w:t xml:space="preserve"> </w:t>
      </w:r>
      <w:r w:rsidR="00AC190D" w:rsidRPr="00030A68">
        <w:rPr>
          <w:rFonts w:ascii="Times New Roman" w:hAnsi="Times New Roman"/>
          <w:sz w:val="28"/>
          <w:szCs w:val="28"/>
        </w:rPr>
        <w:t>картина наблюдается и в отношении</w:t>
      </w:r>
      <w:r w:rsidR="00F12CD5" w:rsidRPr="00030A68">
        <w:rPr>
          <w:rFonts w:ascii="Times New Roman" w:hAnsi="Times New Roman"/>
          <w:sz w:val="28"/>
          <w:szCs w:val="28"/>
        </w:rPr>
        <w:t xml:space="preserve"> </w:t>
      </w:r>
      <w:r w:rsidR="00AC190D" w:rsidRPr="00030A68">
        <w:rPr>
          <w:rFonts w:ascii="Times New Roman" w:hAnsi="Times New Roman"/>
          <w:sz w:val="28"/>
          <w:szCs w:val="28"/>
        </w:rPr>
        <w:t xml:space="preserve">быстрой ликвидности ЗАО </w:t>
      </w:r>
      <w:r w:rsidR="00AC190D" w:rsidRPr="00030A68">
        <w:rPr>
          <w:rFonts w:ascii="Times New Roman" w:hAnsi="Times New Roman"/>
          <w:sz w:val="28"/>
          <w:szCs w:val="28"/>
        </w:rPr>
        <w:lastRenderedPageBreak/>
        <w:t>Молкомбинат «Адыгейский» При этом следует особо</w:t>
      </w:r>
      <w:r w:rsidR="00F12CD5" w:rsidRPr="00030A68">
        <w:rPr>
          <w:rFonts w:ascii="Times New Roman" w:hAnsi="Times New Roman"/>
          <w:sz w:val="28"/>
          <w:szCs w:val="28"/>
        </w:rPr>
        <w:t xml:space="preserve"> </w:t>
      </w:r>
      <w:r w:rsidR="00AC190D" w:rsidRPr="00030A68">
        <w:rPr>
          <w:rFonts w:ascii="Times New Roman" w:hAnsi="Times New Roman"/>
          <w:sz w:val="28"/>
          <w:szCs w:val="28"/>
        </w:rPr>
        <w:t>выделить крайне низкое значение коэффициента абсолютной ликвидности</w:t>
      </w:r>
      <w:r w:rsidR="00F12CD5" w:rsidRPr="00030A68">
        <w:rPr>
          <w:rFonts w:ascii="Times New Roman" w:hAnsi="Times New Roman"/>
          <w:sz w:val="28"/>
          <w:szCs w:val="28"/>
        </w:rPr>
        <w:t xml:space="preserve"> </w:t>
      </w:r>
      <w:r w:rsidR="00AC190D" w:rsidRPr="00030A68">
        <w:rPr>
          <w:rFonts w:ascii="Times New Roman" w:hAnsi="Times New Roman"/>
          <w:sz w:val="28"/>
          <w:szCs w:val="28"/>
        </w:rPr>
        <w:t>данного предприятия за весь анализируемый период, что не может не настораживать потенциального инвестора. В целом данная картина с негативной стороны характеризует ликвидность анализируемого предприятия.</w:t>
      </w:r>
    </w:p>
    <w:p w:rsidR="00AC190D" w:rsidRPr="00030A68" w:rsidRDefault="00AC190D"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Анализ показал, что оборачиваемость оборотных средств данного предприятия за рассматриваемый период несколько </w:t>
      </w:r>
      <w:r w:rsidR="0028386D" w:rsidRPr="00030A68">
        <w:rPr>
          <w:rFonts w:ascii="Times New Roman" w:hAnsi="Times New Roman"/>
          <w:sz w:val="28"/>
          <w:szCs w:val="28"/>
        </w:rPr>
        <w:t>сократилась, а именно на 1,07 оборотов в год. Длительность одного оборота увеличилось</w:t>
      </w:r>
      <w:r w:rsidR="00F12CD5" w:rsidRPr="00030A68">
        <w:rPr>
          <w:rFonts w:ascii="Times New Roman" w:hAnsi="Times New Roman"/>
          <w:sz w:val="28"/>
          <w:szCs w:val="28"/>
        </w:rPr>
        <w:t xml:space="preserve"> </w:t>
      </w:r>
      <w:r w:rsidR="0028386D" w:rsidRPr="00030A68">
        <w:rPr>
          <w:rFonts w:ascii="Times New Roman" w:hAnsi="Times New Roman"/>
          <w:sz w:val="28"/>
          <w:szCs w:val="28"/>
        </w:rPr>
        <w:t>на 1,85 дня (тем роста-107,7%). Замедление оборачиваемости оборотных средств вызвало у предприятия</w:t>
      </w:r>
      <w:r w:rsidR="00F12CD5" w:rsidRPr="00030A68">
        <w:rPr>
          <w:rFonts w:ascii="Times New Roman" w:hAnsi="Times New Roman"/>
          <w:sz w:val="28"/>
          <w:szCs w:val="28"/>
        </w:rPr>
        <w:t xml:space="preserve"> </w:t>
      </w:r>
      <w:r w:rsidR="0028386D" w:rsidRPr="00030A68">
        <w:rPr>
          <w:rFonts w:ascii="Times New Roman" w:hAnsi="Times New Roman"/>
          <w:sz w:val="28"/>
          <w:szCs w:val="28"/>
        </w:rPr>
        <w:t>убыток в размере 954 ,03(тыс.руб.).</w:t>
      </w:r>
    </w:p>
    <w:p w:rsidR="004D09B3" w:rsidRPr="00030A68" w:rsidRDefault="0028386D"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Оборачиваемость дебиторской задолженности ЗАО</w:t>
      </w:r>
      <w:r w:rsidR="00F12CD5" w:rsidRPr="00030A68">
        <w:rPr>
          <w:rFonts w:ascii="Times New Roman" w:hAnsi="Times New Roman"/>
          <w:sz w:val="28"/>
          <w:szCs w:val="28"/>
        </w:rPr>
        <w:t xml:space="preserve"> </w:t>
      </w:r>
      <w:r w:rsidRPr="00030A68">
        <w:rPr>
          <w:rFonts w:ascii="Times New Roman" w:hAnsi="Times New Roman"/>
          <w:sz w:val="28"/>
          <w:szCs w:val="28"/>
        </w:rPr>
        <w:t>Молкомбинат «Адыгейский» в 2006-2007 гг сократилась на 3,82 оборотов в год, вследствие чего вырос период погашения дебиторской задолженности (на 2,2 дня) данные обстоятельства свидетельствуют о возникновении ряда трудностей</w:t>
      </w:r>
      <w:r w:rsidR="00F12CD5" w:rsidRPr="00030A68">
        <w:rPr>
          <w:rFonts w:ascii="Times New Roman" w:hAnsi="Times New Roman"/>
          <w:sz w:val="28"/>
          <w:szCs w:val="28"/>
        </w:rPr>
        <w:t xml:space="preserve"> </w:t>
      </w:r>
      <w:r w:rsidRPr="00030A68">
        <w:rPr>
          <w:rFonts w:ascii="Times New Roman" w:hAnsi="Times New Roman"/>
          <w:sz w:val="28"/>
          <w:szCs w:val="28"/>
        </w:rPr>
        <w:t>в работе коммерческой службы предприятия с торговыми посредниками, покупателями продукции. Кроме того , отмечается рост доли дебиторской задолженности в общем объеме оборотных средств (с 55,59% в 2006 г, до 60,12% в 2007 г.)</w:t>
      </w:r>
    </w:p>
    <w:p w:rsidR="004D09B3" w:rsidRPr="00030A68" w:rsidRDefault="0028386D"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Данные таблицы 12 подтверждают, что несмотря на увеличение</w:t>
      </w:r>
      <w:r w:rsidR="00F12CD5" w:rsidRPr="00030A68">
        <w:rPr>
          <w:rFonts w:ascii="Times New Roman" w:hAnsi="Times New Roman"/>
          <w:sz w:val="28"/>
          <w:szCs w:val="28"/>
        </w:rPr>
        <w:t xml:space="preserve"> </w:t>
      </w:r>
      <w:r w:rsidRPr="00030A68">
        <w:rPr>
          <w:rFonts w:ascii="Times New Roman" w:hAnsi="Times New Roman"/>
          <w:sz w:val="28"/>
          <w:szCs w:val="28"/>
        </w:rPr>
        <w:t>общей величины имущества ЗАО Молкомбинат «Адыгейский» происходит сокращение уровня эффективности его производственно-хозяйственной, финансовой деятельности. В частности отмечается</w:t>
      </w:r>
      <w:r w:rsidR="00F12CD5" w:rsidRPr="00030A68">
        <w:rPr>
          <w:rFonts w:ascii="Times New Roman" w:hAnsi="Times New Roman"/>
          <w:sz w:val="28"/>
          <w:szCs w:val="28"/>
        </w:rPr>
        <w:t xml:space="preserve"> </w:t>
      </w:r>
      <w:r w:rsidR="00A3781C" w:rsidRPr="00030A68">
        <w:rPr>
          <w:rFonts w:ascii="Times New Roman" w:hAnsi="Times New Roman"/>
          <w:sz w:val="28"/>
          <w:szCs w:val="28"/>
        </w:rPr>
        <w:t>сокращение всех видов рентабельности. Показательным в данном отношении</w:t>
      </w:r>
      <w:r w:rsidR="00F12CD5" w:rsidRPr="00030A68">
        <w:rPr>
          <w:rFonts w:ascii="Times New Roman" w:hAnsi="Times New Roman"/>
          <w:sz w:val="28"/>
          <w:szCs w:val="28"/>
        </w:rPr>
        <w:t xml:space="preserve"> </w:t>
      </w:r>
      <w:r w:rsidR="00A3781C" w:rsidRPr="00030A68">
        <w:rPr>
          <w:rFonts w:ascii="Times New Roman" w:hAnsi="Times New Roman"/>
          <w:sz w:val="28"/>
          <w:szCs w:val="28"/>
        </w:rPr>
        <w:t>является сокращение значения рентабельности продукции ЗАО Молкомбинат «Адыгейский» с 7,97% в 2006 г. До 1,83 % в 2007 году.</w:t>
      </w:r>
    </w:p>
    <w:p w:rsidR="004D09B3" w:rsidRPr="00030A68" w:rsidRDefault="00A3781C"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Таким образом, мы видим, что все коэффициенты финансовой устойчивости предприятия говорят о неудовлетворительном состоянии данного предприятия.</w:t>
      </w:r>
    </w:p>
    <w:p w:rsidR="00B8629B" w:rsidRPr="00030A68" w:rsidRDefault="00A3781C"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lastRenderedPageBreak/>
        <w:t>2008 год для ЗАО Молкомбинат «Адыгейский» ознаменован</w:t>
      </w:r>
      <w:r w:rsidR="00F12CD5" w:rsidRPr="00030A68">
        <w:rPr>
          <w:rFonts w:ascii="Times New Roman" w:hAnsi="Times New Roman"/>
          <w:sz w:val="28"/>
          <w:szCs w:val="28"/>
        </w:rPr>
        <w:t xml:space="preserve"> </w:t>
      </w:r>
      <w:r w:rsidRPr="00030A68">
        <w:rPr>
          <w:rFonts w:ascii="Times New Roman" w:hAnsi="Times New Roman"/>
          <w:sz w:val="28"/>
          <w:szCs w:val="28"/>
        </w:rPr>
        <w:t>заметным сокращением оборотных активов предприятия и соответственно сокращением объемов производства молочной продукции. Мировой финансовый кризис, удорожание</w:t>
      </w:r>
      <w:r w:rsidR="00B8629B" w:rsidRPr="00030A68">
        <w:rPr>
          <w:rFonts w:ascii="Times New Roman" w:hAnsi="Times New Roman"/>
          <w:sz w:val="28"/>
          <w:szCs w:val="28"/>
        </w:rPr>
        <w:t xml:space="preserve"> стоимости кредитных ресурсов, переход поставщиков на работу по новой системе расчетов по сырье стали причиной данного сокращения объема производства молочной продукции данного предприятия. При этом предприятие</w:t>
      </w:r>
      <w:r w:rsidR="00F12CD5" w:rsidRPr="00030A68">
        <w:rPr>
          <w:rFonts w:ascii="Times New Roman" w:hAnsi="Times New Roman"/>
          <w:sz w:val="28"/>
          <w:szCs w:val="28"/>
        </w:rPr>
        <w:t xml:space="preserve"> </w:t>
      </w:r>
      <w:r w:rsidR="00B8629B" w:rsidRPr="00030A68">
        <w:rPr>
          <w:rFonts w:ascii="Times New Roman" w:hAnsi="Times New Roman"/>
          <w:sz w:val="28"/>
          <w:szCs w:val="28"/>
        </w:rPr>
        <w:t>характеризуется следующими производственными мощностями по производству молочной продукции(мощность предприятия в смену):</w:t>
      </w:r>
    </w:p>
    <w:p w:rsidR="00B8629B" w:rsidRPr="00030A68" w:rsidRDefault="00B8629B"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цельномолочная продукция : 16 тонн;</w:t>
      </w:r>
    </w:p>
    <w:p w:rsidR="00B8629B" w:rsidRPr="00030A68" w:rsidRDefault="00B8629B"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масло животное : 2 тонны;</w:t>
      </w:r>
    </w:p>
    <w:p w:rsidR="00B8629B" w:rsidRPr="00030A68" w:rsidRDefault="00B8629B"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сметана :</w:t>
      </w:r>
      <w:r w:rsidR="00F12CD5" w:rsidRPr="00030A68">
        <w:rPr>
          <w:rFonts w:ascii="Times New Roman" w:hAnsi="Times New Roman"/>
          <w:sz w:val="28"/>
          <w:szCs w:val="28"/>
        </w:rPr>
        <w:t xml:space="preserve"> </w:t>
      </w:r>
      <w:r w:rsidRPr="00030A68">
        <w:rPr>
          <w:rFonts w:ascii="Times New Roman" w:hAnsi="Times New Roman"/>
          <w:sz w:val="28"/>
          <w:szCs w:val="28"/>
        </w:rPr>
        <w:t>тонн;</w:t>
      </w:r>
    </w:p>
    <w:p w:rsidR="00B8629B" w:rsidRPr="00030A68" w:rsidRDefault="00B8629B"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сыр сычужный: 0,5 тонны, творог: 1 тонна, майонез : 1 тонна.</w:t>
      </w:r>
    </w:p>
    <w:p w:rsidR="004D09B3" w:rsidRPr="00030A68" w:rsidRDefault="00B8629B"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Вместе с тем значительная часть</w:t>
      </w:r>
      <w:r w:rsidR="00F12CD5" w:rsidRPr="00030A68">
        <w:rPr>
          <w:rFonts w:ascii="Times New Roman" w:hAnsi="Times New Roman"/>
          <w:sz w:val="28"/>
          <w:szCs w:val="28"/>
        </w:rPr>
        <w:t xml:space="preserve"> </w:t>
      </w:r>
      <w:r w:rsidRPr="00030A68">
        <w:rPr>
          <w:rFonts w:ascii="Times New Roman" w:hAnsi="Times New Roman"/>
          <w:sz w:val="28"/>
          <w:szCs w:val="28"/>
        </w:rPr>
        <w:t>производственных мощностей ЗАО Молкомбинат «Адыгейский» остается незагруженными, основной причиной является – дефицит молочного сырья.</w:t>
      </w:r>
      <w:r w:rsidR="00F12CD5" w:rsidRPr="00030A68">
        <w:rPr>
          <w:rFonts w:ascii="Times New Roman" w:hAnsi="Times New Roman"/>
          <w:sz w:val="28"/>
          <w:szCs w:val="28"/>
        </w:rPr>
        <w:t xml:space="preserve"> </w:t>
      </w:r>
    </w:p>
    <w:p w:rsidR="004D09B3" w:rsidRPr="00030A68" w:rsidRDefault="00B8629B"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Структура ассортимента свидетельствует о том, что основную долю дохода приносит именно производство и реализация молока. Т.е. предприятие , несмотря на достаточно широкий ассортимент выпускаемой продукции, в основном, реализует</w:t>
      </w:r>
      <w:r w:rsidR="00F12CD5" w:rsidRPr="00030A68">
        <w:rPr>
          <w:rFonts w:ascii="Times New Roman" w:hAnsi="Times New Roman"/>
          <w:sz w:val="28"/>
          <w:szCs w:val="28"/>
        </w:rPr>
        <w:t xml:space="preserve"> </w:t>
      </w:r>
      <w:r w:rsidRPr="00030A68">
        <w:rPr>
          <w:rFonts w:ascii="Times New Roman" w:hAnsi="Times New Roman"/>
          <w:sz w:val="28"/>
          <w:szCs w:val="28"/>
        </w:rPr>
        <w:t>молоко (занимается его технологический обработкой и расфасовкой), т.е. предприятие не имеет высокий</w:t>
      </w:r>
      <w:r w:rsidR="00F12CD5" w:rsidRPr="00030A68">
        <w:rPr>
          <w:rFonts w:ascii="Times New Roman" w:hAnsi="Times New Roman"/>
          <w:sz w:val="28"/>
          <w:szCs w:val="28"/>
        </w:rPr>
        <w:t xml:space="preserve"> </w:t>
      </w:r>
      <w:r w:rsidR="00B54392" w:rsidRPr="00030A68">
        <w:rPr>
          <w:rFonts w:ascii="Times New Roman" w:hAnsi="Times New Roman"/>
          <w:sz w:val="28"/>
          <w:szCs w:val="28"/>
        </w:rPr>
        <w:t>уровень технологических пределов.</w:t>
      </w:r>
    </w:p>
    <w:p w:rsidR="004D09B3" w:rsidRPr="00030A68" w:rsidRDefault="00B54392"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Для выявления места ЗАО Молкомбинат «Адыгейский» на целевом рынке, а так же перспектив развития товарной политики данного предприятия ( вт.ч. повышения уровня конкурентоспособности</w:t>
      </w:r>
      <w:r w:rsidR="00F12CD5" w:rsidRPr="00030A68">
        <w:rPr>
          <w:rFonts w:ascii="Times New Roman" w:hAnsi="Times New Roman"/>
          <w:sz w:val="28"/>
          <w:szCs w:val="28"/>
        </w:rPr>
        <w:t xml:space="preserve"> </w:t>
      </w:r>
      <w:r w:rsidRPr="00030A68">
        <w:rPr>
          <w:rFonts w:ascii="Times New Roman" w:hAnsi="Times New Roman"/>
          <w:sz w:val="28"/>
          <w:szCs w:val="28"/>
        </w:rPr>
        <w:t>молочной продукции предприятия) необходимо провести анализ конкурентной среды. К основным предприятиям</w:t>
      </w:r>
      <w:r w:rsidR="00F12CD5" w:rsidRPr="00030A68">
        <w:rPr>
          <w:rFonts w:ascii="Times New Roman" w:hAnsi="Times New Roman"/>
          <w:sz w:val="28"/>
          <w:szCs w:val="28"/>
        </w:rPr>
        <w:t xml:space="preserve"> </w:t>
      </w:r>
      <w:r w:rsidRPr="00030A68">
        <w:rPr>
          <w:rFonts w:ascii="Times New Roman" w:hAnsi="Times New Roman"/>
          <w:sz w:val="28"/>
          <w:szCs w:val="28"/>
        </w:rPr>
        <w:t>молочной отрасли РА относятся : ЗАО Молкомбинат «Адыгейский», ОАО Молзавод «Гиагинский», ЗАО Молзавод «Шовгеновский»; малые предприятия : ООО</w:t>
      </w:r>
      <w:r w:rsidR="00B8629B" w:rsidRPr="00030A68">
        <w:rPr>
          <w:rFonts w:ascii="Times New Roman" w:hAnsi="Times New Roman"/>
          <w:sz w:val="28"/>
          <w:szCs w:val="28"/>
        </w:rPr>
        <w:t xml:space="preserve"> </w:t>
      </w:r>
      <w:r w:rsidRPr="00030A68">
        <w:rPr>
          <w:rFonts w:ascii="Times New Roman" w:hAnsi="Times New Roman"/>
          <w:sz w:val="28"/>
          <w:szCs w:val="28"/>
        </w:rPr>
        <w:t xml:space="preserve">Молзавод «Маяк», КФХ </w:t>
      </w:r>
      <w:r w:rsidRPr="00030A68">
        <w:rPr>
          <w:rFonts w:ascii="Times New Roman" w:hAnsi="Times New Roman"/>
          <w:sz w:val="28"/>
          <w:szCs w:val="28"/>
        </w:rPr>
        <w:lastRenderedPageBreak/>
        <w:t>«Исток», ООО «Тамбовский». Основным производителем молочной продукции в РА является ОАО Молзавод «Гиагинский» (63% общего объема переработанного в регионе молока и произведенной молочной продукции). Второе место в структуре производства молочной продукции занимает малое предприятие ООО «Тамбовский» (18%), третье- ЗАО Молкомбинат «Адыгейский» (14,8%).</w:t>
      </w:r>
    </w:p>
    <w:p w:rsidR="0028386D" w:rsidRPr="00030A68" w:rsidRDefault="00B54392" w:rsidP="00BA490C">
      <w:pPr>
        <w:widowControl/>
        <w:tabs>
          <w:tab w:val="left" w:pos="10915"/>
        </w:tabs>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Для выбора общей стратегии конкуренции провели </w:t>
      </w:r>
      <w:r w:rsidRPr="00030A68">
        <w:rPr>
          <w:rFonts w:ascii="Times New Roman" w:hAnsi="Times New Roman"/>
          <w:sz w:val="28"/>
          <w:szCs w:val="28"/>
          <w:lang w:val="en-US"/>
        </w:rPr>
        <w:t>SWOT</w:t>
      </w:r>
      <w:r w:rsidRPr="00030A68">
        <w:rPr>
          <w:rFonts w:ascii="Times New Roman" w:hAnsi="Times New Roman"/>
          <w:sz w:val="28"/>
          <w:szCs w:val="28"/>
        </w:rPr>
        <w:t>- анализ (анализ сильных сторон предприятия</w:t>
      </w:r>
      <w:r w:rsidR="009C6DE7" w:rsidRPr="00030A68">
        <w:rPr>
          <w:rFonts w:ascii="Times New Roman" w:hAnsi="Times New Roman"/>
          <w:sz w:val="28"/>
          <w:szCs w:val="28"/>
        </w:rPr>
        <w:t>, слабостей, возможностей, угроз).</w:t>
      </w:r>
    </w:p>
    <w:p w:rsidR="004D09B3" w:rsidRPr="00030A68" w:rsidRDefault="009C6DE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 xml:space="preserve">Матрица </w:t>
      </w:r>
      <w:r w:rsidRPr="00030A68">
        <w:rPr>
          <w:rFonts w:ascii="Times New Roman" w:hAnsi="Times New Roman"/>
          <w:sz w:val="28"/>
          <w:szCs w:val="28"/>
          <w:lang w:val="en-US" w:eastAsia="en-US"/>
        </w:rPr>
        <w:t>SWOT</w:t>
      </w:r>
      <w:r w:rsidRPr="00030A68">
        <w:rPr>
          <w:rFonts w:ascii="Times New Roman" w:hAnsi="Times New Roman"/>
          <w:sz w:val="28"/>
          <w:szCs w:val="28"/>
        </w:rPr>
        <w:t>-анализа рекомендует следующие наиболее приемлемые для предприятия общие стратегии конкуренции: стратегия расширения производства (эффект масштаба) и стратегия диверсификации.</w:t>
      </w:r>
    </w:p>
    <w:p w:rsidR="009C6DE7" w:rsidRPr="00030A68" w:rsidRDefault="009C6DE7" w:rsidP="00BA490C">
      <w:pPr>
        <w:pStyle w:val="afd"/>
        <w:widowControl/>
        <w:spacing w:line="360" w:lineRule="auto"/>
        <w:ind w:left="0" w:firstLine="709"/>
        <w:jc w:val="both"/>
        <w:rPr>
          <w:rFonts w:ascii="Times New Roman" w:hAnsi="Times New Roman"/>
          <w:sz w:val="28"/>
          <w:szCs w:val="28"/>
        </w:rPr>
      </w:pPr>
      <w:r w:rsidRPr="00030A68">
        <w:rPr>
          <w:rFonts w:ascii="Times New Roman" w:hAnsi="Times New Roman"/>
          <w:sz w:val="28"/>
          <w:szCs w:val="28"/>
        </w:rPr>
        <w:t>Стратегия расширения производства</w:t>
      </w:r>
      <w:r w:rsidR="00F12CD5" w:rsidRPr="00030A68">
        <w:rPr>
          <w:rFonts w:ascii="Times New Roman" w:hAnsi="Times New Roman"/>
          <w:sz w:val="28"/>
          <w:szCs w:val="28"/>
        </w:rPr>
        <w:t xml:space="preserve"> </w:t>
      </w:r>
      <w:r w:rsidRPr="00030A68">
        <w:rPr>
          <w:rFonts w:ascii="Times New Roman" w:hAnsi="Times New Roman"/>
          <w:sz w:val="28"/>
          <w:szCs w:val="28"/>
        </w:rPr>
        <w:t>рациональна для анализируемого предприятия при условии развития молочного животноводства в регионе, в т.ч. и с помощью переработчика, т.е. молкомбината.</w:t>
      </w:r>
    </w:p>
    <w:p w:rsidR="009C6DE7" w:rsidRPr="00030A68" w:rsidRDefault="009C6DE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Таким образом, наиболее эффективной формой развития молочного</w:t>
      </w:r>
    </w:p>
    <w:p w:rsidR="009C6DE7" w:rsidRPr="00030A68" w:rsidRDefault="009C6DE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животноводства в регионе может быть корпоративное формирование в виде холдинга: производитель молока - переработчик - реализация готовой продукции. Эффективность такой интеграционной структуры не вызывает сомнения, но требует значительных капитальных вложений как со стороны властных структур, так и со стороны предприятия.</w:t>
      </w:r>
    </w:p>
    <w:p w:rsidR="009C6DE7" w:rsidRPr="00030A68" w:rsidRDefault="009C6DE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Стратегия диверсификации предусматривает освоение производства товаров из других сфер бизнеса.</w:t>
      </w:r>
    </w:p>
    <w:p w:rsidR="009C6DE7" w:rsidRPr="00030A68" w:rsidRDefault="009C6DE7" w:rsidP="00BA490C">
      <w:pPr>
        <w:widowControl/>
        <w:spacing w:line="360" w:lineRule="auto"/>
        <w:ind w:firstLine="709"/>
        <w:jc w:val="both"/>
        <w:rPr>
          <w:rFonts w:ascii="Times New Roman" w:hAnsi="Times New Roman"/>
          <w:sz w:val="28"/>
          <w:szCs w:val="28"/>
        </w:rPr>
      </w:pPr>
      <w:r w:rsidRPr="00030A68">
        <w:rPr>
          <w:rFonts w:ascii="Times New Roman" w:hAnsi="Times New Roman"/>
          <w:sz w:val="28"/>
          <w:szCs w:val="28"/>
        </w:rPr>
        <w:t>Имея свободные мощности, поддержку властей в расширении производства, экологическую чистоту региона, целесообразно рассмотреть производство продукции пищевого направления, например ассортимент продукции детского питания.</w:t>
      </w:r>
    </w:p>
    <w:p w:rsidR="009C6DE7" w:rsidRDefault="009C6DE7" w:rsidP="00BA490C">
      <w:pPr>
        <w:pStyle w:val="Style2044"/>
        <w:spacing w:line="360" w:lineRule="auto"/>
        <w:ind w:firstLine="709"/>
        <w:rPr>
          <w:sz w:val="28"/>
          <w:szCs w:val="28"/>
        </w:rPr>
      </w:pPr>
      <w:r w:rsidRPr="00030A68">
        <w:rPr>
          <w:sz w:val="28"/>
          <w:szCs w:val="28"/>
        </w:rPr>
        <w:t>Выбор той или иной стратегии из вышеуказанных требует тщательной проработки специалистами анализируемого предприятия.</w:t>
      </w:r>
    </w:p>
    <w:p w:rsidR="00C27C94" w:rsidRPr="00030A68" w:rsidRDefault="00C27C94" w:rsidP="00BA490C">
      <w:pPr>
        <w:pStyle w:val="Style2044"/>
        <w:spacing w:line="360" w:lineRule="auto"/>
        <w:ind w:firstLine="709"/>
        <w:rPr>
          <w:sz w:val="28"/>
          <w:szCs w:val="28"/>
        </w:rPr>
      </w:pPr>
    </w:p>
    <w:p w:rsidR="009C6DE7" w:rsidRPr="00C27C94" w:rsidRDefault="00C27C94" w:rsidP="00C27C94">
      <w:pPr>
        <w:widowControl/>
        <w:spacing w:after="200" w:line="276" w:lineRule="auto"/>
        <w:ind w:firstLine="708"/>
        <w:rPr>
          <w:rFonts w:ascii="Times New Roman" w:hAnsi="Times New Roman"/>
          <w:b/>
          <w:sz w:val="28"/>
          <w:szCs w:val="28"/>
        </w:rPr>
      </w:pPr>
      <w:r>
        <w:rPr>
          <w:rFonts w:ascii="Times New Roman" w:hAnsi="Times New Roman"/>
          <w:sz w:val="28"/>
          <w:szCs w:val="28"/>
        </w:rPr>
        <w:br w:type="page"/>
      </w:r>
      <w:r w:rsidR="009C6DE7" w:rsidRPr="00C27C94">
        <w:rPr>
          <w:rFonts w:ascii="Times New Roman" w:hAnsi="Times New Roman"/>
          <w:b/>
          <w:sz w:val="28"/>
          <w:szCs w:val="28"/>
        </w:rPr>
        <w:lastRenderedPageBreak/>
        <w:t>Список использованной литературы</w:t>
      </w:r>
    </w:p>
    <w:p w:rsidR="009C6DE7" w:rsidRPr="00030A68" w:rsidRDefault="009C6DE7" w:rsidP="00C27C94">
      <w:pPr>
        <w:widowControl/>
        <w:tabs>
          <w:tab w:val="left" w:pos="0"/>
          <w:tab w:val="left" w:pos="900"/>
        </w:tabs>
        <w:spacing w:line="360" w:lineRule="auto"/>
        <w:jc w:val="both"/>
        <w:rPr>
          <w:rFonts w:ascii="Times New Roman" w:hAnsi="Times New Roman"/>
          <w:sz w:val="28"/>
          <w:szCs w:val="28"/>
        </w:rPr>
      </w:pP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Анализ и диагностика в финансово-хозяйственной деятельности предприятий: Учеб. пособие для ВУЗов. – под ред. П.П.Табурчака, В.М.Тумина и М.С.Сапрыкина. – Ростов н/Д Феникс, 2002, 352 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Баканов, М.И.,</w:t>
      </w:r>
      <w:r w:rsidR="00F12CD5" w:rsidRPr="00030A68">
        <w:rPr>
          <w:rFonts w:ascii="Times New Roman" w:hAnsi="Times New Roman"/>
          <w:sz w:val="28"/>
          <w:szCs w:val="28"/>
        </w:rPr>
        <w:t xml:space="preserve"> </w:t>
      </w:r>
      <w:r w:rsidRPr="00030A68">
        <w:rPr>
          <w:rFonts w:ascii="Times New Roman" w:hAnsi="Times New Roman"/>
          <w:sz w:val="28"/>
          <w:szCs w:val="28"/>
        </w:rPr>
        <w:t>Теория экономического анализа: учеб. - 3 -е изд., перераб./ М.И.Баканов, А.Д.Шеремет</w:t>
      </w:r>
      <w:r w:rsidR="00F12CD5" w:rsidRPr="00030A68">
        <w:rPr>
          <w:rFonts w:ascii="Times New Roman" w:hAnsi="Times New Roman"/>
          <w:sz w:val="28"/>
          <w:szCs w:val="28"/>
        </w:rPr>
        <w:t xml:space="preserve"> </w:t>
      </w:r>
      <w:r w:rsidRPr="00030A68">
        <w:rPr>
          <w:rFonts w:ascii="Times New Roman" w:hAnsi="Times New Roman"/>
          <w:sz w:val="28"/>
          <w:szCs w:val="28"/>
        </w:rPr>
        <w:t>– М.: Финансы и статистика, 2006. - 288с.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Балабанов, И.Г. Анализ и планирование финансов хозяйствующего субъекта/И.Т.Балабанов</w:t>
      </w:r>
      <w:r w:rsidR="00F12CD5" w:rsidRPr="00030A68">
        <w:rPr>
          <w:rFonts w:ascii="Times New Roman" w:hAnsi="Times New Roman"/>
          <w:sz w:val="28"/>
          <w:szCs w:val="28"/>
        </w:rPr>
        <w:t xml:space="preserve"> </w:t>
      </w:r>
      <w:r w:rsidRPr="00030A68">
        <w:rPr>
          <w:rFonts w:ascii="Times New Roman" w:hAnsi="Times New Roman"/>
          <w:sz w:val="28"/>
          <w:szCs w:val="28"/>
        </w:rPr>
        <w:t>- М.: Финансы и статистика, 2008. – 410 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Балабанов, И.Т. Основы финансового менеджмента. Как управлять капиталом?/И.Т.Балабанов.</w:t>
      </w:r>
      <w:r w:rsidR="00F12CD5" w:rsidRPr="00030A68">
        <w:rPr>
          <w:rFonts w:ascii="Times New Roman" w:hAnsi="Times New Roman"/>
          <w:sz w:val="28"/>
          <w:szCs w:val="28"/>
        </w:rPr>
        <w:t xml:space="preserve"> </w:t>
      </w:r>
      <w:r w:rsidRPr="00030A68">
        <w:rPr>
          <w:rFonts w:ascii="Times New Roman" w:hAnsi="Times New Roman"/>
          <w:sz w:val="28"/>
          <w:szCs w:val="28"/>
        </w:rPr>
        <w:t>- М.: Финансы и статистика, 2005. – 384 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Бернштейн, Л.А. Анализ финансовой отчетности / Пер. с англ. Я.В. Соколова./Л.А.Бернштейн.</w:t>
      </w:r>
      <w:r w:rsidR="00F12CD5" w:rsidRPr="00030A68">
        <w:rPr>
          <w:rFonts w:ascii="Times New Roman" w:hAnsi="Times New Roman"/>
          <w:sz w:val="28"/>
          <w:szCs w:val="28"/>
        </w:rPr>
        <w:t xml:space="preserve"> </w:t>
      </w:r>
      <w:r w:rsidRPr="00030A68">
        <w:rPr>
          <w:rFonts w:ascii="Times New Roman" w:hAnsi="Times New Roman"/>
          <w:sz w:val="28"/>
          <w:szCs w:val="28"/>
        </w:rPr>
        <w:t>- М.: Финансы и статистика, 2006 - 624с.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Бессмертный, С.И, Анализ существующего положения и пути развития финансово-промышленных групп./С.И. Бессмертный , Л.Н.Садовой. // Деловой экспресс,</w:t>
      </w:r>
      <w:r w:rsidR="00F12CD5" w:rsidRPr="00030A68">
        <w:rPr>
          <w:rFonts w:ascii="Times New Roman" w:hAnsi="Times New Roman"/>
          <w:sz w:val="28"/>
          <w:szCs w:val="28"/>
        </w:rPr>
        <w:t xml:space="preserve"> </w:t>
      </w:r>
      <w:r w:rsidRPr="00030A68">
        <w:rPr>
          <w:rFonts w:ascii="Times New Roman" w:hAnsi="Times New Roman"/>
          <w:sz w:val="28"/>
          <w:szCs w:val="28"/>
        </w:rPr>
        <w:t>26.03.1996,№11.</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Богатко, А.Н. Основы экономического анализа хозяйствующего субьекта./ А.Н.Богатко. -М.: Финансы и статистика, 2008. -208с.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Бочаров, В.В. Финансовый анализ/В.В.Бочаров. – СПб.: Питер, 2002. – 452 с.</w:t>
      </w:r>
    </w:p>
    <w:p w:rsidR="009C6DE7" w:rsidRPr="00030A68" w:rsidRDefault="009C6DE7" w:rsidP="00C27C94">
      <w:pPr>
        <w:pStyle w:val="25"/>
        <w:widowControl/>
        <w:numPr>
          <w:ilvl w:val="0"/>
          <w:numId w:val="13"/>
        </w:numPr>
        <w:tabs>
          <w:tab w:val="left" w:pos="0"/>
          <w:tab w:val="left" w:pos="900"/>
        </w:tabs>
        <w:spacing w:line="360" w:lineRule="auto"/>
        <w:ind w:left="0" w:firstLine="0"/>
        <w:rPr>
          <w:sz w:val="28"/>
          <w:szCs w:val="28"/>
        </w:rPr>
      </w:pPr>
      <w:r w:rsidRPr="00030A68">
        <w:rPr>
          <w:sz w:val="28"/>
          <w:szCs w:val="28"/>
        </w:rPr>
        <w:t>Быкадоров, В.Л.,</w:t>
      </w:r>
      <w:r w:rsidR="00F12CD5" w:rsidRPr="00030A68">
        <w:rPr>
          <w:sz w:val="28"/>
          <w:szCs w:val="28"/>
        </w:rPr>
        <w:t xml:space="preserve"> </w:t>
      </w:r>
      <w:r w:rsidRPr="00030A68">
        <w:rPr>
          <w:sz w:val="28"/>
          <w:szCs w:val="28"/>
        </w:rPr>
        <w:t>Финансово-экономическое состояние предприятия: Практич. Пособие/ В.Л.Быкадоров , П.Д. Алексеев .</w:t>
      </w:r>
      <w:r w:rsidR="00F12CD5" w:rsidRPr="00030A68">
        <w:rPr>
          <w:sz w:val="28"/>
          <w:szCs w:val="28"/>
        </w:rPr>
        <w:t xml:space="preserve"> </w:t>
      </w:r>
      <w:r w:rsidRPr="00030A68">
        <w:rPr>
          <w:sz w:val="28"/>
          <w:szCs w:val="28"/>
        </w:rPr>
        <w:t>– М.: Изд-во «ПРИОР», 2002 – 157 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Вакуленко, Т.Г. Анализ бухгалтерской (финансовой) отчетности для принятия управленческих решений / Т.Г.Вакуленко, Л.Ф.Фомина. – 3-е изд; перераб. и доп. – М. – СПб.: Издательский дом «Герда», 2003. – 288с.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Демочкина А.В. Российские предприятия: адаптация к кризису и поиски новых стратегий развития // Проблемы прогнозирования. - 2000. - № 3. - С.101-114.</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lastRenderedPageBreak/>
        <w:t>Ефимова, М.Р. Статистические методы в управлении производством./М.Р.Ефимова –М.: Финансы и статистика, 2008. – 151 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Ефимова О.В. Финансовый анализ./О.В.Ефимова - М.: Бухгалтерский учет, 2008.-320с.</w:t>
      </w:r>
    </w:p>
    <w:p w:rsidR="004D09B3" w:rsidRPr="00030A68" w:rsidRDefault="009C6DE7" w:rsidP="00C27C94">
      <w:pPr>
        <w:pStyle w:val="ae"/>
        <w:numPr>
          <w:ilvl w:val="0"/>
          <w:numId w:val="13"/>
        </w:numPr>
        <w:tabs>
          <w:tab w:val="left" w:pos="0"/>
          <w:tab w:val="left" w:pos="900"/>
        </w:tabs>
        <w:spacing w:after="0" w:line="360" w:lineRule="auto"/>
        <w:ind w:left="0" w:firstLine="0"/>
        <w:jc w:val="both"/>
        <w:rPr>
          <w:sz w:val="28"/>
          <w:szCs w:val="28"/>
        </w:rPr>
      </w:pPr>
      <w:r w:rsidRPr="00030A68">
        <w:rPr>
          <w:sz w:val="28"/>
          <w:szCs w:val="28"/>
        </w:rPr>
        <w:t>Ковалев, А.И., Анализ финансового состояния предприятия./А.И. Ковалев , В.П.Привалов.</w:t>
      </w:r>
      <w:r w:rsidR="00F12CD5" w:rsidRPr="00030A68">
        <w:rPr>
          <w:sz w:val="28"/>
          <w:szCs w:val="28"/>
        </w:rPr>
        <w:t xml:space="preserve"> </w:t>
      </w:r>
      <w:r w:rsidRPr="00030A68">
        <w:rPr>
          <w:sz w:val="28"/>
          <w:szCs w:val="28"/>
        </w:rPr>
        <w:t>- М.: Центр экономики и маркетинга, 2007.-192с.</w:t>
      </w:r>
    </w:p>
    <w:p w:rsidR="004D09B3" w:rsidRPr="00030A68" w:rsidRDefault="009C6DE7" w:rsidP="00C27C94">
      <w:pPr>
        <w:pStyle w:val="ae"/>
        <w:numPr>
          <w:ilvl w:val="0"/>
          <w:numId w:val="13"/>
        </w:numPr>
        <w:tabs>
          <w:tab w:val="left" w:pos="0"/>
          <w:tab w:val="left" w:pos="900"/>
        </w:tabs>
        <w:spacing w:after="0" w:line="360" w:lineRule="auto"/>
        <w:ind w:left="0" w:firstLine="0"/>
        <w:jc w:val="both"/>
        <w:rPr>
          <w:sz w:val="28"/>
          <w:szCs w:val="28"/>
        </w:rPr>
      </w:pPr>
      <w:r w:rsidRPr="00030A68">
        <w:rPr>
          <w:sz w:val="28"/>
          <w:szCs w:val="28"/>
        </w:rPr>
        <w:t>Количественные методы финансового анализа / Под. ред. С.Д. Бронцова, М.П.Линвера; пер. с англ. - М.:- Инфра - М, 2006. - 336с</w:t>
      </w:r>
    </w:p>
    <w:p w:rsidR="004D09B3" w:rsidRPr="00030A68" w:rsidRDefault="009C6DE7" w:rsidP="00C27C94">
      <w:pPr>
        <w:pStyle w:val="ae"/>
        <w:numPr>
          <w:ilvl w:val="0"/>
          <w:numId w:val="13"/>
        </w:numPr>
        <w:tabs>
          <w:tab w:val="left" w:pos="0"/>
          <w:tab w:val="left" w:pos="900"/>
        </w:tabs>
        <w:spacing w:after="0" w:line="360" w:lineRule="auto"/>
        <w:ind w:left="0" w:firstLine="0"/>
        <w:jc w:val="both"/>
        <w:rPr>
          <w:sz w:val="28"/>
          <w:szCs w:val="28"/>
        </w:rPr>
      </w:pPr>
      <w:r w:rsidRPr="00030A68">
        <w:rPr>
          <w:sz w:val="28"/>
          <w:szCs w:val="28"/>
        </w:rPr>
        <w:t>Кондраков Н.П. Основы финансового анализа/Н.П.Кондраков. - М.: Главбух, 2008.-111с.</w:t>
      </w:r>
    </w:p>
    <w:p w:rsidR="004D09B3" w:rsidRPr="00030A68" w:rsidRDefault="009C6DE7" w:rsidP="00C27C94">
      <w:pPr>
        <w:pStyle w:val="ae"/>
        <w:numPr>
          <w:ilvl w:val="0"/>
          <w:numId w:val="13"/>
        </w:numPr>
        <w:tabs>
          <w:tab w:val="left" w:pos="0"/>
          <w:tab w:val="left" w:pos="900"/>
        </w:tabs>
        <w:spacing w:after="0" w:line="360" w:lineRule="auto"/>
        <w:ind w:left="0" w:firstLine="0"/>
        <w:jc w:val="both"/>
        <w:rPr>
          <w:sz w:val="28"/>
          <w:szCs w:val="28"/>
        </w:rPr>
      </w:pPr>
      <w:r w:rsidRPr="00030A68">
        <w:rPr>
          <w:sz w:val="28"/>
          <w:szCs w:val="28"/>
        </w:rPr>
        <w:t>Круглов М. И. Стратегическое управление компанией. Учебник для ВУЗов./М.И.Круглов – М.: РДЛ, 2008, 768 с</w:t>
      </w:r>
    </w:p>
    <w:p w:rsidR="004D09B3" w:rsidRPr="00030A68" w:rsidRDefault="009C6DE7" w:rsidP="00C27C94">
      <w:pPr>
        <w:pStyle w:val="ae"/>
        <w:numPr>
          <w:ilvl w:val="0"/>
          <w:numId w:val="13"/>
        </w:numPr>
        <w:tabs>
          <w:tab w:val="left" w:pos="0"/>
          <w:tab w:val="left" w:pos="900"/>
        </w:tabs>
        <w:spacing w:after="0" w:line="360" w:lineRule="auto"/>
        <w:ind w:left="0" w:firstLine="0"/>
        <w:jc w:val="both"/>
        <w:rPr>
          <w:sz w:val="28"/>
          <w:szCs w:val="28"/>
        </w:rPr>
      </w:pPr>
      <w:r w:rsidRPr="00030A68">
        <w:rPr>
          <w:sz w:val="28"/>
          <w:szCs w:val="28"/>
        </w:rPr>
        <w:t>Кулинина, Г.В. Анализ финансового состояния предприятия./Г.В. Кулинина,</w:t>
      </w:r>
      <w:r w:rsidR="00F12CD5" w:rsidRPr="00030A68">
        <w:rPr>
          <w:sz w:val="28"/>
          <w:szCs w:val="28"/>
        </w:rPr>
        <w:t xml:space="preserve"> </w:t>
      </w:r>
      <w:r w:rsidRPr="00030A68">
        <w:rPr>
          <w:sz w:val="28"/>
          <w:szCs w:val="28"/>
        </w:rPr>
        <w:t>В.В.Ковригин . // Консультант,</w:t>
      </w:r>
      <w:r w:rsidRPr="00030A68">
        <w:rPr>
          <w:noProof/>
          <w:sz w:val="28"/>
          <w:szCs w:val="28"/>
        </w:rPr>
        <w:t xml:space="preserve"> 2003, №3.</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Мазурова, И.И. Варианты прогнозирования и анализа финансовой устойчивости./ И.И.Мазурова, М.В. Романовский .</w:t>
      </w:r>
      <w:r w:rsidR="00F12CD5" w:rsidRPr="00030A68">
        <w:rPr>
          <w:rFonts w:ascii="Times New Roman" w:hAnsi="Times New Roman"/>
          <w:sz w:val="28"/>
          <w:szCs w:val="28"/>
        </w:rPr>
        <w:t xml:space="preserve"> </w:t>
      </w:r>
      <w:r w:rsidRPr="00030A68">
        <w:rPr>
          <w:rFonts w:ascii="Times New Roman" w:hAnsi="Times New Roman"/>
          <w:sz w:val="28"/>
          <w:szCs w:val="28"/>
        </w:rPr>
        <w:t>- СПб.: СПб ун-т экономики и финансов, 2005. - 113с.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Малахов, С.А. Финансовое состояние и поведение российских предприятий. // Вопросы экономики,</w:t>
      </w:r>
      <w:r w:rsidRPr="00030A68">
        <w:rPr>
          <w:rFonts w:ascii="Times New Roman" w:hAnsi="Times New Roman"/>
          <w:noProof/>
          <w:sz w:val="28"/>
          <w:szCs w:val="28"/>
        </w:rPr>
        <w:t xml:space="preserve"> 2004, №8.</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Моляков,Д.С.</w:t>
      </w:r>
      <w:r w:rsidR="00F12CD5" w:rsidRPr="00030A68">
        <w:rPr>
          <w:rFonts w:ascii="Times New Roman" w:hAnsi="Times New Roman"/>
          <w:sz w:val="28"/>
          <w:szCs w:val="28"/>
        </w:rPr>
        <w:t xml:space="preserve"> </w:t>
      </w:r>
      <w:r w:rsidRPr="00030A68">
        <w:rPr>
          <w:rFonts w:ascii="Times New Roman" w:hAnsi="Times New Roman"/>
          <w:sz w:val="28"/>
          <w:szCs w:val="28"/>
        </w:rPr>
        <w:t>Финансы предприятий отраслей народного хозяйства./Д.С.Моляков</w:t>
      </w:r>
      <w:r w:rsidR="00F12CD5" w:rsidRPr="00030A68">
        <w:rPr>
          <w:rFonts w:ascii="Times New Roman" w:hAnsi="Times New Roman"/>
          <w:sz w:val="28"/>
          <w:szCs w:val="28"/>
        </w:rPr>
        <w:t xml:space="preserve"> </w:t>
      </w:r>
      <w:r w:rsidRPr="00030A68">
        <w:rPr>
          <w:rFonts w:ascii="Times New Roman" w:hAnsi="Times New Roman"/>
          <w:sz w:val="28"/>
          <w:szCs w:val="28"/>
        </w:rPr>
        <w:t>- М.: Финансы и статистика, 2006. – 357 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Остапенко, В.И. Финансовое состояние предприятий: оценка, пути улучшения // Экономист. - 2000. - № 7. - С.37-42.</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Павлова, Л.Н. Финансы предприятия./Л.Н.Павлова - М.: Финансы, ЮНИТИ, 2008.-639с.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Ильенкова,С.Д. Производственный менеджмент: Учебник для вузов / [С. Д. Ильенкова, и др.]; Под ред. С. Д. Ильенковой. – М.: ЮНИТИ-ДАНА, 2000. – 583 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lastRenderedPageBreak/>
        <w:t>Питеев, В.Г.,Управление конкурентоспособностью организации: инновационная деятельность и маркетинг : учебное пособие./ В.Г.Питеев, С.В.Питеев - Майкоп: Редакционно-издательский отдел АГУ,2008-178с</w:t>
      </w:r>
    </w:p>
    <w:p w:rsidR="004D09B3" w:rsidRPr="00030A68" w:rsidRDefault="00C27C94"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Pr>
          <w:rFonts w:ascii="Times New Roman" w:hAnsi="Times New Roman"/>
          <w:sz w:val="28"/>
          <w:szCs w:val="28"/>
        </w:rPr>
        <w:t>Райзберг, Б.</w:t>
      </w:r>
      <w:r w:rsidR="009C6DE7" w:rsidRPr="00030A68">
        <w:rPr>
          <w:rFonts w:ascii="Times New Roman" w:hAnsi="Times New Roman"/>
          <w:sz w:val="28"/>
          <w:szCs w:val="28"/>
        </w:rPr>
        <w:t>А. Современный экономический словарь./ Б.А.Райзберг, Л.Ш.Лозовский , Е.Б.Стародубцева</w:t>
      </w:r>
      <w:r w:rsidR="00F12CD5" w:rsidRPr="00030A68">
        <w:rPr>
          <w:rFonts w:ascii="Times New Roman" w:hAnsi="Times New Roman"/>
          <w:sz w:val="28"/>
          <w:szCs w:val="28"/>
        </w:rPr>
        <w:t xml:space="preserve"> </w:t>
      </w:r>
      <w:r w:rsidR="009C6DE7" w:rsidRPr="00030A68">
        <w:rPr>
          <w:rFonts w:ascii="Times New Roman" w:hAnsi="Times New Roman"/>
          <w:sz w:val="28"/>
          <w:szCs w:val="28"/>
        </w:rPr>
        <w:t>– 2-е изд., испр. – М.: ИНФРА-М, 2009. – 479с.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Рацкий, К.А. Экономика предприятия: Учебник для ВУЗов./К.А.Рацкий – М.: Информационно - внедренческий центр " Маркетинг "-М, 2009.-462с.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Родионова, В.М. Финансовая устойчивость предприятия в условиях инфляции./ В.М.Родионова , М.А.Федотова .</w:t>
      </w:r>
      <w:r w:rsidR="00F12CD5" w:rsidRPr="00030A68">
        <w:rPr>
          <w:rFonts w:ascii="Times New Roman" w:hAnsi="Times New Roman"/>
          <w:sz w:val="28"/>
          <w:szCs w:val="28"/>
        </w:rPr>
        <w:t xml:space="preserve"> </w:t>
      </w:r>
      <w:r w:rsidRPr="00030A68">
        <w:rPr>
          <w:rFonts w:ascii="Times New Roman" w:hAnsi="Times New Roman"/>
          <w:sz w:val="28"/>
          <w:szCs w:val="28"/>
        </w:rPr>
        <w:t>– М.: Перспектива, 2001. – 657 с.</w:t>
      </w:r>
    </w:p>
    <w:p w:rsidR="004D09B3" w:rsidRPr="00030A68" w:rsidRDefault="009C6DE7" w:rsidP="00C27C94">
      <w:pPr>
        <w:pStyle w:val="25"/>
        <w:widowControl/>
        <w:numPr>
          <w:ilvl w:val="0"/>
          <w:numId w:val="13"/>
        </w:numPr>
        <w:tabs>
          <w:tab w:val="left" w:pos="0"/>
          <w:tab w:val="left" w:pos="900"/>
        </w:tabs>
        <w:spacing w:line="360" w:lineRule="auto"/>
        <w:ind w:left="0" w:firstLine="0"/>
        <w:rPr>
          <w:sz w:val="28"/>
          <w:szCs w:val="28"/>
        </w:rPr>
      </w:pPr>
      <w:r w:rsidRPr="00030A68">
        <w:rPr>
          <w:sz w:val="28"/>
          <w:szCs w:val="28"/>
        </w:rPr>
        <w:t>Ригер, Ф. Реструктурирование предприятий в условиях кризисных ситуаций // Финансовый бизнес.- 2007.- №3.- с. 55.</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Савицкая, Г.В. Экономический анализ : учеб/ Г.В.Савицкая.-8-е изд, перераб.-М.: Новое издание, 2003. – 640с.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Савицкая, Г.В. Анализ хозяйственной деятельности предприятия: учеб. пособие / Г.В.Савицкая. – 7-е изд испр. – Минск: Новое знание, 2002. – 704с.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 xml:space="preserve">Сергеев, И.В. Экономика предприятия: Учеб. пособие./И.В. Сергеев. – М.: Финансы и статистика, 2009. – 684 с. </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Современная экономика. Общедоступный учебный курс. – Ростов-на-Дону, Издательство «Феникс», 2009. – 525 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Стоянова, Е.С. Финансовый менеджмент./Е.С.Стоянова</w:t>
      </w:r>
      <w:r w:rsidR="00F12CD5" w:rsidRPr="00030A68">
        <w:rPr>
          <w:rFonts w:ascii="Times New Roman" w:hAnsi="Times New Roman"/>
          <w:sz w:val="28"/>
          <w:szCs w:val="28"/>
        </w:rPr>
        <w:t xml:space="preserve"> </w:t>
      </w:r>
      <w:r w:rsidRPr="00030A68">
        <w:rPr>
          <w:rFonts w:ascii="Times New Roman" w:hAnsi="Times New Roman"/>
          <w:sz w:val="28"/>
          <w:szCs w:val="28"/>
        </w:rPr>
        <w:t>- М.: Перспектива, 2006. – 305с.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Теория экономического анализа / под ред. А.Д. Шеремета. – М.: Прогресс, 2001. – 351 с.</w:t>
      </w:r>
    </w:p>
    <w:p w:rsidR="004D09B3" w:rsidRPr="00030A68" w:rsidRDefault="009C6DE7" w:rsidP="00C27C94">
      <w:pPr>
        <w:pStyle w:val="25"/>
        <w:widowControl/>
        <w:numPr>
          <w:ilvl w:val="0"/>
          <w:numId w:val="13"/>
        </w:numPr>
        <w:tabs>
          <w:tab w:val="left" w:pos="0"/>
          <w:tab w:val="left" w:pos="900"/>
        </w:tabs>
        <w:spacing w:line="360" w:lineRule="auto"/>
        <w:ind w:left="0" w:firstLine="0"/>
        <w:rPr>
          <w:sz w:val="28"/>
          <w:szCs w:val="28"/>
        </w:rPr>
      </w:pPr>
      <w:r w:rsidRPr="00030A68">
        <w:rPr>
          <w:sz w:val="28"/>
          <w:szCs w:val="28"/>
        </w:rPr>
        <w:t>Фащевский, В. Финансы предприятий: особенности и возможности укрепления // Экономист.- 2007.- № 1. - с. 58.</w:t>
      </w:r>
    </w:p>
    <w:p w:rsidR="009C6DE7" w:rsidRPr="00030A68" w:rsidRDefault="009C6DE7" w:rsidP="00C27C94">
      <w:pPr>
        <w:pStyle w:val="25"/>
        <w:widowControl/>
        <w:numPr>
          <w:ilvl w:val="0"/>
          <w:numId w:val="13"/>
        </w:numPr>
        <w:tabs>
          <w:tab w:val="left" w:pos="0"/>
          <w:tab w:val="left" w:pos="900"/>
        </w:tabs>
        <w:spacing w:line="360" w:lineRule="auto"/>
        <w:ind w:left="0" w:firstLine="0"/>
        <w:rPr>
          <w:sz w:val="28"/>
          <w:szCs w:val="28"/>
        </w:rPr>
      </w:pPr>
      <w:r w:rsidRPr="00030A68">
        <w:rPr>
          <w:sz w:val="28"/>
          <w:szCs w:val="28"/>
        </w:rPr>
        <w:t>Родионова,В.М. Финансы: Учебник / [В.М. Родионова и др.]; Под ред. В.М. Родионовой. – М.: Финансы и статистика, 2003. – 400 с.: ил.</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lastRenderedPageBreak/>
        <w:t>Стоянова, Е.С. Финансовый менеджмент: теория и практика: Учеб. / Е.С. Стоянова.- 3-е изд., перераб. и доп.- М.:Перспектива, 2008.- 398 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Хоминич, И.П. Финансовая стратегия компаний: Научное издание./И.П.Хоминич – М.: Изд-во Росс. экон. академии, 2008, 156 с.</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 xml:space="preserve">Шеремет, А.Д. Методика финансового анализа / [А.Д.Шеремет и др. ]. – 3-е изд перераб и доп. – М. ИНФРА – М, 2000. – 208с. </w:t>
      </w:r>
    </w:p>
    <w:p w:rsidR="004D09B3"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Шеремет, А.Д. Финансы предприятия./ А.Д.Шеремет , Р.С.Сайфулин</w:t>
      </w:r>
      <w:r w:rsidR="00F12CD5" w:rsidRPr="00030A68">
        <w:rPr>
          <w:rFonts w:ascii="Times New Roman" w:hAnsi="Times New Roman"/>
          <w:sz w:val="28"/>
          <w:szCs w:val="28"/>
        </w:rPr>
        <w:t xml:space="preserve"> </w:t>
      </w:r>
      <w:r w:rsidRPr="00030A68">
        <w:rPr>
          <w:rFonts w:ascii="Times New Roman" w:hAnsi="Times New Roman"/>
          <w:sz w:val="28"/>
          <w:szCs w:val="28"/>
        </w:rPr>
        <w:t>- М.: ИНФРА, 2009. –343с.</w:t>
      </w:r>
    </w:p>
    <w:p w:rsidR="009C6DE7" w:rsidRPr="00030A68" w:rsidRDefault="009C6DE7"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r w:rsidRPr="00030A68">
        <w:rPr>
          <w:rFonts w:ascii="Times New Roman" w:hAnsi="Times New Roman"/>
          <w:sz w:val="28"/>
          <w:szCs w:val="28"/>
        </w:rPr>
        <w:t>Экономика предприятия / под ред. Семенова В.М.-М.: Центр экономики и маркетинга, 2006.-184с.</w:t>
      </w:r>
    </w:p>
    <w:p w:rsidR="00EB796C" w:rsidRPr="00EB796C" w:rsidRDefault="009C6DE7" w:rsidP="00EB796C">
      <w:pPr>
        <w:jc w:val="center"/>
        <w:rPr>
          <w:rFonts w:ascii="Calibri" w:eastAsia="Calibri" w:hAnsi="Calibri"/>
          <w:sz w:val="22"/>
          <w:szCs w:val="22"/>
          <w:lang w:eastAsia="en-US"/>
        </w:rPr>
      </w:pPr>
      <w:r w:rsidRPr="00030A68">
        <w:rPr>
          <w:rFonts w:ascii="Times New Roman" w:hAnsi="Times New Roman"/>
          <w:sz w:val="28"/>
          <w:szCs w:val="28"/>
        </w:rPr>
        <w:t>Сафронова,Н.А. Экономика предприятия: Учеб. пособие. / Н.А.Сафронова. - М.: Юрист, 2009. -584с.</w:t>
      </w:r>
      <w:r w:rsidR="00EB796C" w:rsidRPr="00EB796C">
        <w:rPr>
          <w:rFonts w:ascii="Calibri" w:eastAsia="Calibri" w:hAnsi="Calibri"/>
          <w:sz w:val="22"/>
          <w:szCs w:val="22"/>
          <w:lang w:eastAsia="en-US"/>
        </w:rPr>
        <w:t xml:space="preserve"> </w:t>
      </w:r>
    </w:p>
    <w:tbl>
      <w:tblPr>
        <w:tblStyle w:val="26"/>
        <w:tblW w:w="0" w:type="auto"/>
        <w:tblInd w:w="0" w:type="dxa"/>
        <w:tblLook w:val="04A0" w:firstRow="1" w:lastRow="0" w:firstColumn="1" w:lastColumn="0" w:noHBand="0" w:noVBand="1"/>
      </w:tblPr>
      <w:tblGrid>
        <w:gridCol w:w="2986"/>
        <w:gridCol w:w="6585"/>
      </w:tblGrid>
      <w:tr w:rsidR="00EB796C" w:rsidRPr="00EB796C" w:rsidTr="00BF6D22">
        <w:tc>
          <w:tcPr>
            <w:tcW w:w="3227" w:type="dxa"/>
            <w:tcBorders>
              <w:top w:val="single" w:sz="4" w:space="0" w:color="auto"/>
              <w:left w:val="single" w:sz="4" w:space="0" w:color="auto"/>
              <w:bottom w:val="single" w:sz="4" w:space="0" w:color="auto"/>
              <w:right w:val="single" w:sz="4" w:space="0" w:color="auto"/>
            </w:tcBorders>
          </w:tcPr>
          <w:p w:rsidR="00EB796C" w:rsidRPr="00EB796C" w:rsidRDefault="00EB796C" w:rsidP="00EB796C">
            <w:pPr>
              <w:widowControl/>
              <w:spacing w:after="200" w:line="480" w:lineRule="auto"/>
              <w:rPr>
                <w:rFonts w:ascii="Times New Roman CYR" w:eastAsia="Calibri" w:hAnsi="Times New Roman CYR" w:cs="Times New Roman CYR"/>
                <w:sz w:val="24"/>
                <w:szCs w:val="24"/>
              </w:rPr>
            </w:pPr>
          </w:p>
          <w:p w:rsidR="00EB796C" w:rsidRPr="00EB796C" w:rsidRDefault="00EB796C" w:rsidP="00EB796C">
            <w:pPr>
              <w:widowControl/>
              <w:spacing w:after="200" w:line="480" w:lineRule="auto"/>
              <w:rPr>
                <w:rFonts w:ascii="Calibri" w:eastAsia="Calibri" w:hAnsi="Calibri"/>
                <w:sz w:val="22"/>
                <w:szCs w:val="22"/>
                <w:lang w:val="en-US"/>
              </w:rPr>
            </w:pPr>
            <w:hyperlink r:id="rId15" w:history="1">
              <w:r w:rsidRPr="00EB796C">
                <w:rPr>
                  <w:rFonts w:ascii="Arial Black" w:eastAsia="Calibri" w:hAnsi="Arial Black"/>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B796C" w:rsidRPr="00EB796C" w:rsidRDefault="00EB796C" w:rsidP="00EB796C">
            <w:pPr>
              <w:widowControl/>
              <w:spacing w:after="200" w:line="480" w:lineRule="auto"/>
              <w:rPr>
                <w:rFonts w:ascii="Calibri" w:eastAsia="Calibri" w:hAnsi="Calibri"/>
                <w:sz w:val="22"/>
                <w:szCs w:val="22"/>
                <w:lang w:val="en-US"/>
              </w:rPr>
            </w:pPr>
            <w:r w:rsidRPr="00EB796C">
              <w:rPr>
                <w:rFonts w:ascii="Calibri" w:eastAsia="Calibri" w:hAnsi="Calibri"/>
                <w:noProof/>
                <w:sz w:val="22"/>
                <w:szCs w:val="22"/>
              </w:rPr>
              <w:drawing>
                <wp:inline distT="0" distB="0" distL="0" distR="0" wp14:anchorId="4191E53F" wp14:editId="151466C0">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B796C" w:rsidRPr="00EB796C" w:rsidRDefault="00EB796C" w:rsidP="00EB796C">
      <w:pPr>
        <w:widowControl/>
        <w:spacing w:after="200" w:line="480" w:lineRule="auto"/>
        <w:jc w:val="center"/>
        <w:rPr>
          <w:rFonts w:ascii="Arial Black" w:eastAsia="Calibri" w:hAnsi="Arial Black"/>
          <w:b/>
          <w:sz w:val="16"/>
          <w:szCs w:val="16"/>
          <w:lang w:eastAsia="en-US"/>
        </w:rPr>
      </w:pPr>
    </w:p>
    <w:tbl>
      <w:tblPr>
        <w:tblStyle w:val="26"/>
        <w:tblW w:w="0" w:type="auto"/>
        <w:tblInd w:w="0" w:type="dxa"/>
        <w:tblLook w:val="04A0" w:firstRow="1" w:lastRow="0" w:firstColumn="1" w:lastColumn="0" w:noHBand="0" w:noVBand="1"/>
      </w:tblPr>
      <w:tblGrid>
        <w:gridCol w:w="4733"/>
        <w:gridCol w:w="4838"/>
      </w:tblGrid>
      <w:tr w:rsidR="00EB796C" w:rsidRPr="00EB796C" w:rsidTr="00BF6D22">
        <w:tc>
          <w:tcPr>
            <w:tcW w:w="4952" w:type="dxa"/>
            <w:tcBorders>
              <w:top w:val="single" w:sz="4" w:space="0" w:color="auto"/>
              <w:left w:val="single" w:sz="4" w:space="0" w:color="auto"/>
              <w:bottom w:val="single" w:sz="4" w:space="0" w:color="auto"/>
              <w:right w:val="single" w:sz="4" w:space="0" w:color="auto"/>
            </w:tcBorders>
          </w:tcPr>
          <w:p w:rsidR="00EB796C" w:rsidRPr="00EB796C" w:rsidRDefault="00EB796C" w:rsidP="00EB796C">
            <w:pPr>
              <w:widowControl/>
              <w:spacing w:after="200" w:line="480" w:lineRule="auto"/>
              <w:rPr>
                <w:rFonts w:ascii="Times New Roman CYR" w:eastAsia="Calibri" w:hAnsi="Times New Roman CYR" w:cs="Times New Roman CYR"/>
                <w:sz w:val="24"/>
                <w:szCs w:val="24"/>
              </w:rPr>
            </w:pPr>
          </w:p>
          <w:p w:rsidR="00EB796C" w:rsidRPr="00EB796C" w:rsidRDefault="00EB796C" w:rsidP="00EB796C">
            <w:pPr>
              <w:widowControl/>
              <w:spacing w:after="200" w:line="480" w:lineRule="auto"/>
              <w:rPr>
                <w:rFonts w:ascii="Calibri" w:eastAsia="Calibri" w:hAnsi="Calibri"/>
                <w:sz w:val="22"/>
                <w:szCs w:val="22"/>
              </w:rPr>
            </w:pPr>
            <w:hyperlink r:id="rId17" w:history="1">
              <w:r w:rsidRPr="00EB796C">
                <w:rPr>
                  <w:rFonts w:ascii="Arial Black" w:eastAsia="Calibri" w:hAnsi="Arial Black"/>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B796C" w:rsidRPr="00EB796C" w:rsidRDefault="00EB796C" w:rsidP="00EB796C">
            <w:pPr>
              <w:widowControl/>
              <w:spacing w:after="200" w:line="480" w:lineRule="auto"/>
              <w:rPr>
                <w:rFonts w:ascii="Calibri" w:eastAsia="Calibri" w:hAnsi="Calibri"/>
                <w:sz w:val="22"/>
                <w:szCs w:val="22"/>
              </w:rPr>
            </w:pPr>
            <w:r w:rsidRPr="00EB796C">
              <w:rPr>
                <w:rFonts w:ascii="Calibri" w:eastAsia="Calibri" w:hAnsi="Calibri"/>
                <w:noProof/>
                <w:sz w:val="22"/>
                <w:szCs w:val="22"/>
              </w:rPr>
              <w:drawing>
                <wp:inline distT="0" distB="0" distL="0" distR="0" wp14:anchorId="4AB68474" wp14:editId="57043287">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B796C" w:rsidRPr="00EB796C" w:rsidRDefault="00EB796C" w:rsidP="00EB796C">
      <w:pPr>
        <w:widowControl/>
        <w:spacing w:after="200" w:line="480" w:lineRule="auto"/>
        <w:jc w:val="center"/>
        <w:rPr>
          <w:rFonts w:ascii="Calibri" w:eastAsia="Calibri" w:hAnsi="Calibri"/>
          <w:sz w:val="16"/>
          <w:szCs w:val="16"/>
          <w:lang w:eastAsia="en-US"/>
        </w:rPr>
      </w:pPr>
    </w:p>
    <w:tbl>
      <w:tblPr>
        <w:tblStyle w:val="26"/>
        <w:tblW w:w="0" w:type="auto"/>
        <w:jc w:val="center"/>
        <w:tblInd w:w="0" w:type="dxa"/>
        <w:tblLook w:val="04A0" w:firstRow="1" w:lastRow="0" w:firstColumn="1" w:lastColumn="0" w:noHBand="0" w:noVBand="1"/>
      </w:tblPr>
      <w:tblGrid>
        <w:gridCol w:w="4219"/>
        <w:gridCol w:w="4111"/>
      </w:tblGrid>
      <w:tr w:rsidR="00EB796C" w:rsidRPr="00EB796C"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B796C" w:rsidRPr="00EB796C" w:rsidRDefault="00EB796C" w:rsidP="00EB796C">
            <w:pPr>
              <w:widowControl/>
              <w:spacing w:after="200" w:line="480" w:lineRule="auto"/>
              <w:rPr>
                <w:rFonts w:ascii="Times New Roman CYR" w:eastAsia="Calibri" w:hAnsi="Times New Roman CYR" w:cs="Times New Roman CYR"/>
                <w:sz w:val="24"/>
                <w:szCs w:val="24"/>
              </w:rPr>
            </w:pPr>
          </w:p>
          <w:p w:rsidR="00EB796C" w:rsidRPr="00EB796C" w:rsidRDefault="00EB796C" w:rsidP="00EB796C">
            <w:pPr>
              <w:widowControl/>
              <w:spacing w:after="200" w:line="480" w:lineRule="auto"/>
              <w:rPr>
                <w:rFonts w:ascii="Arial Black" w:eastAsia="Calibri" w:hAnsi="Arial Black" w:cs="Arial"/>
                <w:sz w:val="28"/>
                <w:szCs w:val="28"/>
              </w:rPr>
            </w:pPr>
            <w:hyperlink r:id="rId19" w:history="1">
              <w:r w:rsidRPr="00EB796C">
                <w:rPr>
                  <w:rFonts w:ascii="Arial Black" w:eastAsia="Calibri" w:hAnsi="Arial Black"/>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B796C" w:rsidRPr="00EB796C" w:rsidRDefault="00EB796C" w:rsidP="00EB796C">
            <w:pPr>
              <w:widowControl/>
              <w:spacing w:after="200" w:line="480" w:lineRule="auto"/>
              <w:rPr>
                <w:rFonts w:ascii="Arial Black" w:eastAsia="Calibri" w:hAnsi="Arial Black" w:cs="Arial"/>
                <w:sz w:val="28"/>
                <w:szCs w:val="28"/>
              </w:rPr>
            </w:pPr>
            <w:r w:rsidRPr="00EB796C">
              <w:rPr>
                <w:rFonts w:ascii="Calibri" w:eastAsia="Calibri" w:hAnsi="Calibri"/>
                <w:noProof/>
                <w:sz w:val="22"/>
                <w:szCs w:val="22"/>
              </w:rPr>
              <w:drawing>
                <wp:inline distT="0" distB="0" distL="0" distR="0" wp14:anchorId="57133D75" wp14:editId="1829983C">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B796C" w:rsidRPr="00EB796C" w:rsidRDefault="00EB796C" w:rsidP="00EB796C">
      <w:pPr>
        <w:widowControl/>
        <w:spacing w:after="200" w:line="480" w:lineRule="auto"/>
        <w:jc w:val="center"/>
        <w:rPr>
          <w:rFonts w:ascii="Arial Black" w:eastAsia="Calibri" w:hAnsi="Arial Black" w:cs="Arial"/>
          <w:b/>
          <w:sz w:val="16"/>
          <w:szCs w:val="16"/>
          <w:lang w:val="en-US" w:eastAsia="en-US"/>
        </w:rPr>
      </w:pPr>
    </w:p>
    <w:tbl>
      <w:tblPr>
        <w:tblStyle w:val="26"/>
        <w:tblW w:w="0" w:type="auto"/>
        <w:tblInd w:w="0" w:type="dxa"/>
        <w:tblLook w:val="04A0" w:firstRow="1" w:lastRow="0" w:firstColumn="1" w:lastColumn="0" w:noHBand="0" w:noVBand="1"/>
      </w:tblPr>
      <w:tblGrid>
        <w:gridCol w:w="3368"/>
        <w:gridCol w:w="6203"/>
      </w:tblGrid>
      <w:tr w:rsidR="00EB796C" w:rsidRPr="00EB796C" w:rsidTr="00BF6D22">
        <w:tc>
          <w:tcPr>
            <w:tcW w:w="3652" w:type="dxa"/>
            <w:tcBorders>
              <w:top w:val="single" w:sz="4" w:space="0" w:color="auto"/>
              <w:left w:val="single" w:sz="4" w:space="0" w:color="auto"/>
              <w:bottom w:val="single" w:sz="4" w:space="0" w:color="auto"/>
              <w:right w:val="single" w:sz="4" w:space="0" w:color="auto"/>
            </w:tcBorders>
          </w:tcPr>
          <w:p w:rsidR="00EB796C" w:rsidRPr="00EB796C" w:rsidRDefault="00EB796C" w:rsidP="00EB796C">
            <w:pPr>
              <w:widowControl/>
              <w:spacing w:after="200" w:line="480" w:lineRule="auto"/>
              <w:rPr>
                <w:rFonts w:ascii="Times New Roman CYR" w:eastAsia="Calibri" w:hAnsi="Times New Roman CYR" w:cs="Times New Roman CYR"/>
                <w:sz w:val="24"/>
                <w:szCs w:val="24"/>
              </w:rPr>
            </w:pPr>
          </w:p>
          <w:p w:rsidR="00EB796C" w:rsidRPr="00EB796C" w:rsidRDefault="00EB796C" w:rsidP="00EB796C">
            <w:pPr>
              <w:widowControl/>
              <w:spacing w:after="200" w:line="480" w:lineRule="auto"/>
              <w:rPr>
                <w:rFonts w:ascii="Calibri" w:eastAsia="Calibri" w:hAnsi="Calibri"/>
                <w:sz w:val="22"/>
                <w:szCs w:val="22"/>
                <w:lang w:val="en-US"/>
              </w:rPr>
            </w:pPr>
            <w:hyperlink r:id="rId21" w:history="1">
              <w:r w:rsidRPr="00EB796C">
                <w:rPr>
                  <w:rFonts w:ascii="Arial Black" w:eastAsia="Calibri" w:hAnsi="Arial Black" w:cs="Arial"/>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B796C" w:rsidRPr="00EB796C" w:rsidRDefault="00EB796C" w:rsidP="00EB796C">
            <w:pPr>
              <w:widowControl/>
              <w:spacing w:after="200" w:line="480" w:lineRule="auto"/>
              <w:rPr>
                <w:rFonts w:ascii="Calibri" w:eastAsia="Calibri" w:hAnsi="Calibri"/>
                <w:sz w:val="22"/>
                <w:szCs w:val="22"/>
                <w:lang w:val="en-US"/>
              </w:rPr>
            </w:pPr>
            <w:r w:rsidRPr="00EB796C">
              <w:rPr>
                <w:rFonts w:ascii="Calibri" w:eastAsia="Calibri" w:hAnsi="Calibri"/>
                <w:noProof/>
                <w:sz w:val="22"/>
                <w:szCs w:val="22"/>
              </w:rPr>
              <w:drawing>
                <wp:inline distT="0" distB="0" distL="0" distR="0" wp14:anchorId="0EC1EA66" wp14:editId="404A1229">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B796C" w:rsidRPr="00EB796C" w:rsidRDefault="00EB796C" w:rsidP="00EB796C">
      <w:pPr>
        <w:widowControl/>
        <w:spacing w:after="200" w:line="276" w:lineRule="auto"/>
        <w:rPr>
          <w:rFonts w:ascii="Calibri" w:eastAsia="Calibri" w:hAnsi="Calibri"/>
          <w:sz w:val="22"/>
          <w:szCs w:val="22"/>
          <w:lang w:eastAsia="en-US"/>
        </w:rPr>
      </w:pPr>
    </w:p>
    <w:tbl>
      <w:tblPr>
        <w:tblStyle w:val="26"/>
        <w:tblW w:w="0" w:type="auto"/>
        <w:tblInd w:w="0" w:type="dxa"/>
        <w:tblLook w:val="04A0" w:firstRow="1" w:lastRow="0" w:firstColumn="1" w:lastColumn="0" w:noHBand="0" w:noVBand="1"/>
      </w:tblPr>
      <w:tblGrid>
        <w:gridCol w:w="3722"/>
        <w:gridCol w:w="5849"/>
      </w:tblGrid>
      <w:tr w:rsidR="00EB796C" w:rsidRPr="00EB796C" w:rsidTr="00BF6D22">
        <w:tc>
          <w:tcPr>
            <w:tcW w:w="3936" w:type="dxa"/>
            <w:tcBorders>
              <w:top w:val="single" w:sz="4" w:space="0" w:color="auto"/>
              <w:left w:val="single" w:sz="4" w:space="0" w:color="auto"/>
              <w:bottom w:val="single" w:sz="4" w:space="0" w:color="auto"/>
              <w:right w:val="single" w:sz="4" w:space="0" w:color="auto"/>
            </w:tcBorders>
          </w:tcPr>
          <w:p w:rsidR="00EB796C" w:rsidRPr="00EB796C" w:rsidRDefault="00EB796C" w:rsidP="00EB796C">
            <w:pPr>
              <w:widowControl/>
              <w:spacing w:after="200" w:line="276" w:lineRule="auto"/>
              <w:rPr>
                <w:rFonts w:ascii="Times New Roman CYR" w:eastAsia="Calibri" w:hAnsi="Times New Roman CYR" w:cs="Times New Roman CYR"/>
                <w:sz w:val="24"/>
                <w:szCs w:val="24"/>
              </w:rPr>
            </w:pPr>
          </w:p>
          <w:p w:rsidR="00EB796C" w:rsidRPr="00EB796C" w:rsidRDefault="00EB796C" w:rsidP="00EB796C">
            <w:pPr>
              <w:widowControl/>
              <w:spacing w:after="200" w:line="276" w:lineRule="auto"/>
              <w:rPr>
                <w:rFonts w:ascii="Calibri" w:eastAsia="Calibri" w:hAnsi="Calibri"/>
                <w:sz w:val="22"/>
                <w:szCs w:val="22"/>
              </w:rPr>
            </w:pPr>
            <w:hyperlink r:id="rId23" w:history="1">
              <w:r w:rsidRPr="00EB796C">
                <w:rPr>
                  <w:rFonts w:ascii="Arial Black" w:eastAsia="Calibri" w:hAnsi="Arial Black"/>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B796C" w:rsidRPr="00EB796C" w:rsidRDefault="00EB796C" w:rsidP="00EB796C">
            <w:pPr>
              <w:widowControl/>
              <w:spacing w:after="200" w:line="276" w:lineRule="auto"/>
              <w:rPr>
                <w:rFonts w:ascii="Calibri" w:eastAsia="Calibri" w:hAnsi="Calibri"/>
                <w:sz w:val="22"/>
                <w:szCs w:val="22"/>
              </w:rPr>
            </w:pPr>
            <w:r w:rsidRPr="00EB796C">
              <w:rPr>
                <w:rFonts w:ascii="Calibri" w:eastAsia="Calibri" w:hAnsi="Calibri"/>
                <w:noProof/>
                <w:sz w:val="22"/>
                <w:szCs w:val="22"/>
              </w:rPr>
              <w:drawing>
                <wp:inline distT="0" distB="0" distL="0" distR="0" wp14:anchorId="74A79731" wp14:editId="5C602D02">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16E5A" w:rsidRPr="00C27C94" w:rsidRDefault="00816E5A" w:rsidP="00C27C94">
      <w:pPr>
        <w:widowControl/>
        <w:numPr>
          <w:ilvl w:val="0"/>
          <w:numId w:val="13"/>
        </w:numPr>
        <w:tabs>
          <w:tab w:val="left" w:pos="0"/>
          <w:tab w:val="left" w:pos="900"/>
        </w:tabs>
        <w:spacing w:line="360" w:lineRule="auto"/>
        <w:ind w:left="0" w:firstLine="0"/>
        <w:jc w:val="both"/>
        <w:rPr>
          <w:rFonts w:ascii="Times New Roman" w:hAnsi="Times New Roman"/>
          <w:sz w:val="28"/>
          <w:szCs w:val="28"/>
        </w:rPr>
      </w:pPr>
      <w:bookmarkStart w:id="0" w:name="_GoBack"/>
      <w:bookmarkEnd w:id="0"/>
    </w:p>
    <w:sectPr w:rsidR="00816E5A" w:rsidRPr="00C27C94" w:rsidSect="00F36DDB">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826" w:rsidRDefault="00C44826" w:rsidP="006902DF">
      <w:r>
        <w:separator/>
      </w:r>
    </w:p>
  </w:endnote>
  <w:endnote w:type="continuationSeparator" w:id="0">
    <w:p w:rsidR="00C44826" w:rsidRDefault="00C44826" w:rsidP="00690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9B3" w:rsidRDefault="004D09B3" w:rsidP="003E2051">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D09B3" w:rsidRDefault="004D09B3" w:rsidP="003E2051">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E0" w:rsidRDefault="00E318E0" w:rsidP="00E318E0">
    <w:pPr>
      <w:pStyle w:val="a9"/>
    </w:pPr>
    <w:r>
      <w:t xml:space="preserve">Вернуться в каталог готовых дипломов и магистерских диссертаций </w:t>
    </w:r>
  </w:p>
  <w:p w:rsidR="00E318E0" w:rsidRDefault="00E318E0" w:rsidP="00E318E0">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E0" w:rsidRDefault="00E318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826" w:rsidRDefault="00C44826" w:rsidP="006902DF">
      <w:r>
        <w:separator/>
      </w:r>
    </w:p>
  </w:footnote>
  <w:footnote w:type="continuationSeparator" w:id="0">
    <w:p w:rsidR="00C44826" w:rsidRDefault="00C44826" w:rsidP="006902DF">
      <w:r>
        <w:continuationSeparator/>
      </w:r>
    </w:p>
  </w:footnote>
  <w:footnote w:id="1">
    <w:p w:rsidR="0064298D" w:rsidRDefault="004D09B3">
      <w:pPr>
        <w:pStyle w:val="aff2"/>
      </w:pPr>
      <w:r>
        <w:rPr>
          <w:rStyle w:val="aff4"/>
        </w:rPr>
        <w:footnoteRef/>
      </w:r>
      <w:r>
        <w:t xml:space="preserve"> Составлено на основе объемов реализации молочной продукции ЗАО Молкомбинат «Адыгейский»</w:t>
      </w:r>
    </w:p>
  </w:footnote>
  <w:footnote w:id="2">
    <w:p w:rsidR="004D09B3" w:rsidRDefault="004D09B3" w:rsidP="00816E5A">
      <w:pPr>
        <w:pStyle w:val="aff2"/>
      </w:pPr>
      <w:r>
        <w:rPr>
          <w:rStyle w:val="aff4"/>
        </w:rPr>
        <w:footnoteRef/>
      </w:r>
      <w:r>
        <w:t xml:space="preserve"> Составлено на основе анализа объемов реализации ЗАО Молкомбинат «Адыгейский»(за 2009 г)</w:t>
      </w:r>
    </w:p>
    <w:p w:rsidR="004D09B3" w:rsidRDefault="004D09B3" w:rsidP="00816E5A">
      <w:pPr>
        <w:pStyle w:val="aff2"/>
      </w:pPr>
    </w:p>
    <w:p w:rsidR="0064298D" w:rsidRDefault="0064298D" w:rsidP="00816E5A">
      <w:pPr>
        <w:pStyle w:val="aff2"/>
      </w:pPr>
    </w:p>
  </w:footnote>
  <w:footnote w:id="3">
    <w:p w:rsidR="0064298D" w:rsidRDefault="004D09B3">
      <w:pPr>
        <w:pStyle w:val="aff2"/>
      </w:pPr>
      <w:r>
        <w:rPr>
          <w:rStyle w:val="aff4"/>
        </w:rPr>
        <w:footnoteRef/>
      </w:r>
      <w:r>
        <w:t xml:space="preserve"> Составлено автором по данным Территориального органа Федеральной службы государственной статистики РФ по Республике Адыгея.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E0" w:rsidRDefault="00E318E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26" w:rsidRDefault="00630626" w:rsidP="00630626">
    <w:pPr>
      <w:pStyle w:val="a7"/>
    </w:pPr>
    <w:r>
      <w:t>Узнайте стоимость написания на заказ студенческих и аспирантских работ</w:t>
    </w:r>
  </w:p>
  <w:p w:rsidR="00E318E0" w:rsidRDefault="00630626" w:rsidP="00630626">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E0" w:rsidRDefault="00E318E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9AE"/>
    <w:multiLevelType w:val="hybridMultilevel"/>
    <w:tmpl w:val="2CBEF68E"/>
    <w:lvl w:ilvl="0" w:tplc="32266B4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C8A2D1A"/>
    <w:multiLevelType w:val="multilevel"/>
    <w:tmpl w:val="E3968B4A"/>
    <w:lvl w:ilvl="0">
      <w:start w:val="1"/>
      <w:numFmt w:val="upperRoman"/>
      <w:pStyle w:val="1"/>
      <w:lvlText w:val="Статья %1."/>
      <w:lvlJc w:val="left"/>
      <w:pPr>
        <w:tabs>
          <w:tab w:val="num" w:pos="2034"/>
        </w:tabs>
        <w:ind w:left="234"/>
      </w:pPr>
      <w:rPr>
        <w:rFonts w:cs="Times New Roman"/>
        <w:sz w:val="24"/>
        <w:szCs w:val="24"/>
      </w:rPr>
    </w:lvl>
    <w:lvl w:ilvl="1">
      <w:start w:val="1"/>
      <w:numFmt w:val="decimalZero"/>
      <w:pStyle w:val="2"/>
      <w:isLgl/>
      <w:lvlText w:val="Раздел %1.%2"/>
      <w:lvlJc w:val="left"/>
      <w:pPr>
        <w:tabs>
          <w:tab w:val="num" w:pos="1440"/>
        </w:tabs>
      </w:pPr>
      <w:rPr>
        <w:rFonts w:cs="Times New Roman"/>
      </w:rPr>
    </w:lvl>
    <w:lvl w:ilvl="2">
      <w:start w:val="1"/>
      <w:numFmt w:val="lowerLetter"/>
      <w:pStyle w:val="3"/>
      <w:lvlText w:val="(%3)"/>
      <w:lvlJc w:val="left"/>
      <w:pPr>
        <w:tabs>
          <w:tab w:val="num" w:pos="954"/>
        </w:tabs>
        <w:ind w:left="954" w:hanging="432"/>
      </w:pPr>
      <w:rPr>
        <w:rFonts w:cs="Times New Roman"/>
      </w:rPr>
    </w:lvl>
    <w:lvl w:ilvl="3">
      <w:start w:val="1"/>
      <w:numFmt w:val="lowerRoman"/>
      <w:pStyle w:val="4"/>
      <w:lvlText w:val="(%4)"/>
      <w:lvlJc w:val="right"/>
      <w:pPr>
        <w:tabs>
          <w:tab w:val="num" w:pos="1098"/>
        </w:tabs>
        <w:ind w:left="1098" w:hanging="144"/>
      </w:pPr>
      <w:rPr>
        <w:rFonts w:cs="Times New Roman"/>
      </w:rPr>
    </w:lvl>
    <w:lvl w:ilvl="4">
      <w:start w:val="1"/>
      <w:numFmt w:val="decimal"/>
      <w:pStyle w:val="5"/>
      <w:lvlText w:val="%5)"/>
      <w:lvlJc w:val="left"/>
      <w:pPr>
        <w:tabs>
          <w:tab w:val="num" w:pos="1242"/>
        </w:tabs>
        <w:ind w:left="1242" w:hanging="432"/>
      </w:pPr>
      <w:rPr>
        <w:rFonts w:cs="Times New Roman"/>
      </w:rPr>
    </w:lvl>
    <w:lvl w:ilvl="5">
      <w:start w:val="1"/>
      <w:numFmt w:val="lowerLetter"/>
      <w:pStyle w:val="6"/>
      <w:lvlText w:val="%6)"/>
      <w:lvlJc w:val="left"/>
      <w:pPr>
        <w:tabs>
          <w:tab w:val="num" w:pos="1386"/>
        </w:tabs>
        <w:ind w:left="1386" w:hanging="432"/>
      </w:pPr>
      <w:rPr>
        <w:rFonts w:cs="Times New Roman"/>
      </w:rPr>
    </w:lvl>
    <w:lvl w:ilvl="6">
      <w:start w:val="1"/>
      <w:numFmt w:val="lowerRoman"/>
      <w:lvlText w:val="%7)"/>
      <w:lvlJc w:val="right"/>
      <w:pPr>
        <w:tabs>
          <w:tab w:val="num" w:pos="1530"/>
        </w:tabs>
        <w:ind w:left="1530" w:hanging="288"/>
      </w:pPr>
      <w:rPr>
        <w:rFonts w:cs="Times New Roman"/>
      </w:rPr>
    </w:lvl>
    <w:lvl w:ilvl="7">
      <w:start w:val="1"/>
      <w:numFmt w:val="lowerLetter"/>
      <w:lvlText w:val="%8."/>
      <w:lvlJc w:val="left"/>
      <w:pPr>
        <w:tabs>
          <w:tab w:val="num" w:pos="1674"/>
        </w:tabs>
        <w:ind w:left="1674" w:hanging="432"/>
      </w:pPr>
      <w:rPr>
        <w:rFonts w:cs="Times New Roman"/>
      </w:rPr>
    </w:lvl>
    <w:lvl w:ilvl="8">
      <w:start w:val="1"/>
      <w:numFmt w:val="lowerRoman"/>
      <w:lvlText w:val="%9."/>
      <w:lvlJc w:val="right"/>
      <w:pPr>
        <w:tabs>
          <w:tab w:val="num" w:pos="1818"/>
        </w:tabs>
        <w:ind w:left="1818" w:hanging="144"/>
      </w:pPr>
      <w:rPr>
        <w:rFonts w:cs="Times New Roman"/>
      </w:rPr>
    </w:lvl>
  </w:abstractNum>
  <w:abstractNum w:abstractNumId="2">
    <w:nsid w:val="15CA1DED"/>
    <w:multiLevelType w:val="singleLevel"/>
    <w:tmpl w:val="894ED54A"/>
    <w:lvl w:ilvl="0">
      <w:start w:val="1"/>
      <w:numFmt w:val="decimal"/>
      <w:lvlText w:val="%1."/>
      <w:legacy w:legacy="1" w:legacySpace="0" w:legacyIndent="297"/>
      <w:lvlJc w:val="left"/>
      <w:rPr>
        <w:rFonts w:ascii="Times New Roman" w:hAnsi="Times New Roman" w:cs="Times New Roman" w:hint="default"/>
      </w:rPr>
    </w:lvl>
  </w:abstractNum>
  <w:abstractNum w:abstractNumId="3">
    <w:nsid w:val="176124EF"/>
    <w:multiLevelType w:val="hybridMultilevel"/>
    <w:tmpl w:val="34A29AF8"/>
    <w:lvl w:ilvl="0" w:tplc="FFFFFFFF">
      <w:start w:val="1"/>
      <w:numFmt w:val="decimal"/>
      <w:lvlText w:val="%1."/>
      <w:lvlJc w:val="left"/>
      <w:pPr>
        <w:tabs>
          <w:tab w:val="num" w:pos="435"/>
        </w:tabs>
        <w:ind w:left="435" w:hanging="435"/>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2B0A5F18"/>
    <w:multiLevelType w:val="multilevel"/>
    <w:tmpl w:val="BB4E4F78"/>
    <w:lvl w:ilvl="0">
      <w:start w:val="1"/>
      <w:numFmt w:val="decimal"/>
      <w:lvlText w:val="%1."/>
      <w:lvlJc w:val="left"/>
      <w:pPr>
        <w:ind w:left="502" w:hanging="360"/>
      </w:pPr>
      <w:rPr>
        <w:rFonts w:cs="Times New Roman" w:hint="default"/>
      </w:rPr>
    </w:lvl>
    <w:lvl w:ilvl="1">
      <w:start w:val="5"/>
      <w:numFmt w:val="decimal"/>
      <w:isLgl/>
      <w:lvlText w:val="%1.%2."/>
      <w:lvlJc w:val="left"/>
      <w:pPr>
        <w:ind w:left="1445" w:hanging="720"/>
      </w:pPr>
      <w:rPr>
        <w:rFonts w:cs="Times New Roman" w:hint="default"/>
      </w:rPr>
    </w:lvl>
    <w:lvl w:ilvl="2">
      <w:start w:val="1"/>
      <w:numFmt w:val="decimal"/>
      <w:isLgl/>
      <w:lvlText w:val="%1.%2.%3."/>
      <w:lvlJc w:val="left"/>
      <w:pPr>
        <w:ind w:left="2028" w:hanging="720"/>
      </w:pPr>
      <w:rPr>
        <w:rFonts w:cs="Times New Roman" w:hint="default"/>
      </w:rPr>
    </w:lvl>
    <w:lvl w:ilvl="3">
      <w:start w:val="1"/>
      <w:numFmt w:val="decimal"/>
      <w:isLgl/>
      <w:lvlText w:val="%1.%2.%3.%4."/>
      <w:lvlJc w:val="left"/>
      <w:pPr>
        <w:ind w:left="2971" w:hanging="1080"/>
      </w:pPr>
      <w:rPr>
        <w:rFonts w:cs="Times New Roman" w:hint="default"/>
      </w:rPr>
    </w:lvl>
    <w:lvl w:ilvl="4">
      <w:start w:val="1"/>
      <w:numFmt w:val="decimal"/>
      <w:isLgl/>
      <w:lvlText w:val="%1.%2.%3.%4.%5."/>
      <w:lvlJc w:val="left"/>
      <w:pPr>
        <w:ind w:left="3554" w:hanging="1080"/>
      </w:pPr>
      <w:rPr>
        <w:rFonts w:cs="Times New Roman" w:hint="default"/>
      </w:rPr>
    </w:lvl>
    <w:lvl w:ilvl="5">
      <w:start w:val="1"/>
      <w:numFmt w:val="decimal"/>
      <w:isLgl/>
      <w:lvlText w:val="%1.%2.%3.%4.%5.%6."/>
      <w:lvlJc w:val="left"/>
      <w:pPr>
        <w:ind w:left="4497" w:hanging="1440"/>
      </w:pPr>
      <w:rPr>
        <w:rFonts w:cs="Times New Roman" w:hint="default"/>
      </w:rPr>
    </w:lvl>
    <w:lvl w:ilvl="6">
      <w:start w:val="1"/>
      <w:numFmt w:val="decimal"/>
      <w:isLgl/>
      <w:lvlText w:val="%1.%2.%3.%4.%5.%6.%7."/>
      <w:lvlJc w:val="left"/>
      <w:pPr>
        <w:ind w:left="5440" w:hanging="1800"/>
      </w:pPr>
      <w:rPr>
        <w:rFonts w:cs="Times New Roman" w:hint="default"/>
      </w:rPr>
    </w:lvl>
    <w:lvl w:ilvl="7">
      <w:start w:val="1"/>
      <w:numFmt w:val="decimal"/>
      <w:isLgl/>
      <w:lvlText w:val="%1.%2.%3.%4.%5.%6.%7.%8."/>
      <w:lvlJc w:val="left"/>
      <w:pPr>
        <w:ind w:left="6023" w:hanging="1800"/>
      </w:pPr>
      <w:rPr>
        <w:rFonts w:cs="Times New Roman" w:hint="default"/>
      </w:rPr>
    </w:lvl>
    <w:lvl w:ilvl="8">
      <w:start w:val="1"/>
      <w:numFmt w:val="decimal"/>
      <w:isLgl/>
      <w:lvlText w:val="%1.%2.%3.%4.%5.%6.%7.%8.%9."/>
      <w:lvlJc w:val="left"/>
      <w:pPr>
        <w:ind w:left="6966" w:hanging="2160"/>
      </w:pPr>
      <w:rPr>
        <w:rFonts w:cs="Times New Roman" w:hint="default"/>
      </w:rPr>
    </w:lvl>
  </w:abstractNum>
  <w:abstractNum w:abstractNumId="5">
    <w:nsid w:val="404F5C21"/>
    <w:multiLevelType w:val="singleLevel"/>
    <w:tmpl w:val="2F4832EE"/>
    <w:lvl w:ilvl="0">
      <w:numFmt w:val="bullet"/>
      <w:lvlText w:val="-"/>
      <w:lvlJc w:val="left"/>
    </w:lvl>
  </w:abstractNum>
  <w:abstractNum w:abstractNumId="6">
    <w:nsid w:val="48AC42A2"/>
    <w:multiLevelType w:val="hybridMultilevel"/>
    <w:tmpl w:val="0B38DE98"/>
    <w:lvl w:ilvl="0" w:tplc="6FE6434C">
      <w:start w:val="1"/>
      <w:numFmt w:val="decimal"/>
      <w:lvlText w:val="%1."/>
      <w:lvlJc w:val="left"/>
      <w:pPr>
        <w:ind w:left="1691" w:hanging="990"/>
      </w:pPr>
      <w:rPr>
        <w:rFonts w:cs="Times New Roman" w:hint="default"/>
      </w:rPr>
    </w:lvl>
    <w:lvl w:ilvl="1" w:tplc="04190019" w:tentative="1">
      <w:start w:val="1"/>
      <w:numFmt w:val="lowerLetter"/>
      <w:lvlText w:val="%2."/>
      <w:lvlJc w:val="left"/>
      <w:pPr>
        <w:ind w:left="1781" w:hanging="360"/>
      </w:pPr>
      <w:rPr>
        <w:rFonts w:cs="Times New Roman"/>
      </w:rPr>
    </w:lvl>
    <w:lvl w:ilvl="2" w:tplc="0419001B" w:tentative="1">
      <w:start w:val="1"/>
      <w:numFmt w:val="lowerRoman"/>
      <w:lvlText w:val="%3."/>
      <w:lvlJc w:val="right"/>
      <w:pPr>
        <w:ind w:left="2501" w:hanging="180"/>
      </w:pPr>
      <w:rPr>
        <w:rFonts w:cs="Times New Roman"/>
      </w:rPr>
    </w:lvl>
    <w:lvl w:ilvl="3" w:tplc="0419000F" w:tentative="1">
      <w:start w:val="1"/>
      <w:numFmt w:val="decimal"/>
      <w:lvlText w:val="%4."/>
      <w:lvlJc w:val="left"/>
      <w:pPr>
        <w:ind w:left="3221" w:hanging="360"/>
      </w:pPr>
      <w:rPr>
        <w:rFonts w:cs="Times New Roman"/>
      </w:rPr>
    </w:lvl>
    <w:lvl w:ilvl="4" w:tplc="04190019" w:tentative="1">
      <w:start w:val="1"/>
      <w:numFmt w:val="lowerLetter"/>
      <w:lvlText w:val="%5."/>
      <w:lvlJc w:val="left"/>
      <w:pPr>
        <w:ind w:left="3941" w:hanging="360"/>
      </w:pPr>
      <w:rPr>
        <w:rFonts w:cs="Times New Roman"/>
      </w:rPr>
    </w:lvl>
    <w:lvl w:ilvl="5" w:tplc="0419001B" w:tentative="1">
      <w:start w:val="1"/>
      <w:numFmt w:val="lowerRoman"/>
      <w:lvlText w:val="%6."/>
      <w:lvlJc w:val="right"/>
      <w:pPr>
        <w:ind w:left="4661" w:hanging="180"/>
      </w:pPr>
      <w:rPr>
        <w:rFonts w:cs="Times New Roman"/>
      </w:rPr>
    </w:lvl>
    <w:lvl w:ilvl="6" w:tplc="0419000F" w:tentative="1">
      <w:start w:val="1"/>
      <w:numFmt w:val="decimal"/>
      <w:lvlText w:val="%7."/>
      <w:lvlJc w:val="left"/>
      <w:pPr>
        <w:ind w:left="5381" w:hanging="360"/>
      </w:pPr>
      <w:rPr>
        <w:rFonts w:cs="Times New Roman"/>
      </w:rPr>
    </w:lvl>
    <w:lvl w:ilvl="7" w:tplc="04190019" w:tentative="1">
      <w:start w:val="1"/>
      <w:numFmt w:val="lowerLetter"/>
      <w:lvlText w:val="%8."/>
      <w:lvlJc w:val="left"/>
      <w:pPr>
        <w:ind w:left="6101" w:hanging="360"/>
      </w:pPr>
      <w:rPr>
        <w:rFonts w:cs="Times New Roman"/>
      </w:rPr>
    </w:lvl>
    <w:lvl w:ilvl="8" w:tplc="0419001B" w:tentative="1">
      <w:start w:val="1"/>
      <w:numFmt w:val="lowerRoman"/>
      <w:lvlText w:val="%9."/>
      <w:lvlJc w:val="right"/>
      <w:pPr>
        <w:ind w:left="6821" w:hanging="180"/>
      </w:pPr>
      <w:rPr>
        <w:rFonts w:cs="Times New Roman"/>
      </w:rPr>
    </w:lvl>
  </w:abstractNum>
  <w:abstractNum w:abstractNumId="7">
    <w:nsid w:val="52A36F92"/>
    <w:multiLevelType w:val="singleLevel"/>
    <w:tmpl w:val="1DE2DBF2"/>
    <w:lvl w:ilvl="0">
      <w:numFmt w:val="bullet"/>
      <w:lvlText w:val="-"/>
      <w:lvlJc w:val="left"/>
    </w:lvl>
  </w:abstractNum>
  <w:abstractNum w:abstractNumId="8">
    <w:nsid w:val="5C893C6B"/>
    <w:multiLevelType w:val="hybridMultilevel"/>
    <w:tmpl w:val="69C4DBF4"/>
    <w:lvl w:ilvl="0" w:tplc="5936FD0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nsid w:val="5FAA5445"/>
    <w:multiLevelType w:val="hybridMultilevel"/>
    <w:tmpl w:val="762AA2E8"/>
    <w:lvl w:ilvl="0" w:tplc="5B1A52E4">
      <w:start w:val="1"/>
      <w:numFmt w:val="decimal"/>
      <w:lvlText w:val="%1."/>
      <w:lvlJc w:val="left"/>
      <w:pPr>
        <w:ind w:left="1066" w:hanging="360"/>
      </w:pPr>
      <w:rPr>
        <w:rFonts w:cs="Times New Roman" w:hint="default"/>
      </w:rPr>
    </w:lvl>
    <w:lvl w:ilvl="1" w:tplc="04190019" w:tentative="1">
      <w:start w:val="1"/>
      <w:numFmt w:val="lowerLetter"/>
      <w:lvlText w:val="%2."/>
      <w:lvlJc w:val="left"/>
      <w:pPr>
        <w:ind w:left="1786" w:hanging="360"/>
      </w:pPr>
      <w:rPr>
        <w:rFonts w:cs="Times New Roman"/>
      </w:rPr>
    </w:lvl>
    <w:lvl w:ilvl="2" w:tplc="0419001B" w:tentative="1">
      <w:start w:val="1"/>
      <w:numFmt w:val="lowerRoman"/>
      <w:lvlText w:val="%3."/>
      <w:lvlJc w:val="right"/>
      <w:pPr>
        <w:ind w:left="2506" w:hanging="180"/>
      </w:pPr>
      <w:rPr>
        <w:rFonts w:cs="Times New Roman"/>
      </w:rPr>
    </w:lvl>
    <w:lvl w:ilvl="3" w:tplc="0419000F" w:tentative="1">
      <w:start w:val="1"/>
      <w:numFmt w:val="decimal"/>
      <w:lvlText w:val="%4."/>
      <w:lvlJc w:val="left"/>
      <w:pPr>
        <w:ind w:left="3226" w:hanging="360"/>
      </w:pPr>
      <w:rPr>
        <w:rFonts w:cs="Times New Roman"/>
      </w:rPr>
    </w:lvl>
    <w:lvl w:ilvl="4" w:tplc="04190019" w:tentative="1">
      <w:start w:val="1"/>
      <w:numFmt w:val="lowerLetter"/>
      <w:lvlText w:val="%5."/>
      <w:lvlJc w:val="left"/>
      <w:pPr>
        <w:ind w:left="3946" w:hanging="360"/>
      </w:pPr>
      <w:rPr>
        <w:rFonts w:cs="Times New Roman"/>
      </w:rPr>
    </w:lvl>
    <w:lvl w:ilvl="5" w:tplc="0419001B" w:tentative="1">
      <w:start w:val="1"/>
      <w:numFmt w:val="lowerRoman"/>
      <w:lvlText w:val="%6."/>
      <w:lvlJc w:val="right"/>
      <w:pPr>
        <w:ind w:left="4666" w:hanging="180"/>
      </w:pPr>
      <w:rPr>
        <w:rFonts w:cs="Times New Roman"/>
      </w:rPr>
    </w:lvl>
    <w:lvl w:ilvl="6" w:tplc="0419000F" w:tentative="1">
      <w:start w:val="1"/>
      <w:numFmt w:val="decimal"/>
      <w:lvlText w:val="%7."/>
      <w:lvlJc w:val="left"/>
      <w:pPr>
        <w:ind w:left="5386" w:hanging="360"/>
      </w:pPr>
      <w:rPr>
        <w:rFonts w:cs="Times New Roman"/>
      </w:rPr>
    </w:lvl>
    <w:lvl w:ilvl="7" w:tplc="04190019" w:tentative="1">
      <w:start w:val="1"/>
      <w:numFmt w:val="lowerLetter"/>
      <w:lvlText w:val="%8."/>
      <w:lvlJc w:val="left"/>
      <w:pPr>
        <w:ind w:left="6106" w:hanging="360"/>
      </w:pPr>
      <w:rPr>
        <w:rFonts w:cs="Times New Roman"/>
      </w:rPr>
    </w:lvl>
    <w:lvl w:ilvl="8" w:tplc="0419001B" w:tentative="1">
      <w:start w:val="1"/>
      <w:numFmt w:val="lowerRoman"/>
      <w:lvlText w:val="%9."/>
      <w:lvlJc w:val="right"/>
      <w:pPr>
        <w:ind w:left="6826" w:hanging="180"/>
      </w:pPr>
      <w:rPr>
        <w:rFonts w:cs="Times New Roman"/>
      </w:rPr>
    </w:lvl>
  </w:abstractNum>
  <w:abstractNum w:abstractNumId="10">
    <w:nsid w:val="62453D8C"/>
    <w:multiLevelType w:val="singleLevel"/>
    <w:tmpl w:val="EF1480D4"/>
    <w:lvl w:ilvl="0">
      <w:numFmt w:val="bullet"/>
      <w:lvlText w:val="-"/>
      <w:lvlJc w:val="left"/>
    </w:lvl>
  </w:abstractNum>
  <w:abstractNum w:abstractNumId="11">
    <w:nsid w:val="64D47636"/>
    <w:multiLevelType w:val="singleLevel"/>
    <w:tmpl w:val="A434093C"/>
    <w:lvl w:ilvl="0">
      <w:numFmt w:val="bullet"/>
      <w:lvlText w:val="-"/>
      <w:lvlJc w:val="left"/>
    </w:lvl>
  </w:abstractNum>
  <w:abstractNum w:abstractNumId="12">
    <w:nsid w:val="77AF4B66"/>
    <w:multiLevelType w:val="hybridMultilevel"/>
    <w:tmpl w:val="686EA4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8"/>
  </w:num>
  <w:num w:numId="4">
    <w:abstractNumId w:val="4"/>
  </w:num>
  <w:num w:numId="5">
    <w:abstractNumId w:val="7"/>
  </w:num>
  <w:num w:numId="6">
    <w:abstractNumId w:val="9"/>
  </w:num>
  <w:num w:numId="7">
    <w:abstractNumId w:val="0"/>
  </w:num>
  <w:num w:numId="8">
    <w:abstractNumId w:val="6"/>
  </w:num>
  <w:num w:numId="9">
    <w:abstractNumId w:val="12"/>
  </w:num>
  <w:num w:numId="10">
    <w:abstractNumId w:val="10"/>
  </w:num>
  <w:num w:numId="11">
    <w:abstractNumId w:val="11"/>
  </w:num>
  <w:num w:numId="12">
    <w:abstractNumId w:val="5"/>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7E"/>
    <w:rsid w:val="0001203F"/>
    <w:rsid w:val="00025FFE"/>
    <w:rsid w:val="0003034C"/>
    <w:rsid w:val="00030A11"/>
    <w:rsid w:val="00030A68"/>
    <w:rsid w:val="0005153C"/>
    <w:rsid w:val="000527EF"/>
    <w:rsid w:val="00053938"/>
    <w:rsid w:val="000546DD"/>
    <w:rsid w:val="00081609"/>
    <w:rsid w:val="00085377"/>
    <w:rsid w:val="000B13C9"/>
    <w:rsid w:val="000B1B97"/>
    <w:rsid w:val="000B2BCF"/>
    <w:rsid w:val="000B5400"/>
    <w:rsid w:val="000D4CE0"/>
    <w:rsid w:val="000F4089"/>
    <w:rsid w:val="00104D4A"/>
    <w:rsid w:val="00114062"/>
    <w:rsid w:val="00135D20"/>
    <w:rsid w:val="00136D41"/>
    <w:rsid w:val="00147B92"/>
    <w:rsid w:val="001530E4"/>
    <w:rsid w:val="001571F7"/>
    <w:rsid w:val="00163B78"/>
    <w:rsid w:val="001753C4"/>
    <w:rsid w:val="001A4617"/>
    <w:rsid w:val="001B7ECF"/>
    <w:rsid w:val="001C2BF5"/>
    <w:rsid w:val="001C5B55"/>
    <w:rsid w:val="001E0F34"/>
    <w:rsid w:val="00200BA6"/>
    <w:rsid w:val="0020420E"/>
    <w:rsid w:val="00204764"/>
    <w:rsid w:val="002050A7"/>
    <w:rsid w:val="00227D6F"/>
    <w:rsid w:val="00230B58"/>
    <w:rsid w:val="00233F78"/>
    <w:rsid w:val="00251104"/>
    <w:rsid w:val="00262134"/>
    <w:rsid w:val="00262742"/>
    <w:rsid w:val="0027542B"/>
    <w:rsid w:val="0028386D"/>
    <w:rsid w:val="00285A61"/>
    <w:rsid w:val="002D55F9"/>
    <w:rsid w:val="002D73B1"/>
    <w:rsid w:val="002E1624"/>
    <w:rsid w:val="002F367C"/>
    <w:rsid w:val="00340F76"/>
    <w:rsid w:val="003645BE"/>
    <w:rsid w:val="00365530"/>
    <w:rsid w:val="00366BA6"/>
    <w:rsid w:val="00370B0C"/>
    <w:rsid w:val="0038092D"/>
    <w:rsid w:val="003B1D0C"/>
    <w:rsid w:val="003D0547"/>
    <w:rsid w:val="003D55E7"/>
    <w:rsid w:val="003D706A"/>
    <w:rsid w:val="003E2051"/>
    <w:rsid w:val="003F3958"/>
    <w:rsid w:val="00400686"/>
    <w:rsid w:val="00415D97"/>
    <w:rsid w:val="00417EDF"/>
    <w:rsid w:val="00420C51"/>
    <w:rsid w:val="00432B26"/>
    <w:rsid w:val="00442F0E"/>
    <w:rsid w:val="0045254B"/>
    <w:rsid w:val="0048255E"/>
    <w:rsid w:val="00485090"/>
    <w:rsid w:val="004879EE"/>
    <w:rsid w:val="004A192F"/>
    <w:rsid w:val="004A2EAF"/>
    <w:rsid w:val="004B054D"/>
    <w:rsid w:val="004B725B"/>
    <w:rsid w:val="004C1264"/>
    <w:rsid w:val="004D09B3"/>
    <w:rsid w:val="004E3B03"/>
    <w:rsid w:val="004F006E"/>
    <w:rsid w:val="004F0E32"/>
    <w:rsid w:val="00507ED5"/>
    <w:rsid w:val="005170AD"/>
    <w:rsid w:val="005206F8"/>
    <w:rsid w:val="0052618D"/>
    <w:rsid w:val="00534792"/>
    <w:rsid w:val="00534F2D"/>
    <w:rsid w:val="0053706E"/>
    <w:rsid w:val="00572FB3"/>
    <w:rsid w:val="00576AA7"/>
    <w:rsid w:val="00582670"/>
    <w:rsid w:val="005B0584"/>
    <w:rsid w:val="005B3783"/>
    <w:rsid w:val="005B5A2D"/>
    <w:rsid w:val="005C3C48"/>
    <w:rsid w:val="005C4992"/>
    <w:rsid w:val="005C73F7"/>
    <w:rsid w:val="005D12D1"/>
    <w:rsid w:val="005E0F71"/>
    <w:rsid w:val="00600A17"/>
    <w:rsid w:val="00630626"/>
    <w:rsid w:val="0063580F"/>
    <w:rsid w:val="00641EAC"/>
    <w:rsid w:val="0064298D"/>
    <w:rsid w:val="00670501"/>
    <w:rsid w:val="0067178D"/>
    <w:rsid w:val="006723D4"/>
    <w:rsid w:val="00675DDE"/>
    <w:rsid w:val="006801A2"/>
    <w:rsid w:val="006902DF"/>
    <w:rsid w:val="006B10D6"/>
    <w:rsid w:val="006B5C1B"/>
    <w:rsid w:val="006B646B"/>
    <w:rsid w:val="006D18D9"/>
    <w:rsid w:val="006D3693"/>
    <w:rsid w:val="006D4541"/>
    <w:rsid w:val="00704388"/>
    <w:rsid w:val="007134A8"/>
    <w:rsid w:val="007134F2"/>
    <w:rsid w:val="00717FCD"/>
    <w:rsid w:val="00724EBC"/>
    <w:rsid w:val="00741F7D"/>
    <w:rsid w:val="00760F60"/>
    <w:rsid w:val="00795F1A"/>
    <w:rsid w:val="007A4EDC"/>
    <w:rsid w:val="007B750B"/>
    <w:rsid w:val="007E516A"/>
    <w:rsid w:val="007F6EF2"/>
    <w:rsid w:val="007F7572"/>
    <w:rsid w:val="00813717"/>
    <w:rsid w:val="00815043"/>
    <w:rsid w:val="00816E5A"/>
    <w:rsid w:val="0082176B"/>
    <w:rsid w:val="008275A5"/>
    <w:rsid w:val="00835F77"/>
    <w:rsid w:val="00836347"/>
    <w:rsid w:val="00840870"/>
    <w:rsid w:val="008428A4"/>
    <w:rsid w:val="00876141"/>
    <w:rsid w:val="0088288F"/>
    <w:rsid w:val="00894708"/>
    <w:rsid w:val="008B52D4"/>
    <w:rsid w:val="008B5AC4"/>
    <w:rsid w:val="008F5B7C"/>
    <w:rsid w:val="008F7072"/>
    <w:rsid w:val="00923E77"/>
    <w:rsid w:val="009243B5"/>
    <w:rsid w:val="009466BB"/>
    <w:rsid w:val="009475DA"/>
    <w:rsid w:val="0095022A"/>
    <w:rsid w:val="00956BA3"/>
    <w:rsid w:val="009604DE"/>
    <w:rsid w:val="0098682A"/>
    <w:rsid w:val="00994C9D"/>
    <w:rsid w:val="0099722A"/>
    <w:rsid w:val="009C6DE7"/>
    <w:rsid w:val="009E14C6"/>
    <w:rsid w:val="009F15A3"/>
    <w:rsid w:val="00A02741"/>
    <w:rsid w:val="00A07ED0"/>
    <w:rsid w:val="00A11FAA"/>
    <w:rsid w:val="00A233E1"/>
    <w:rsid w:val="00A25782"/>
    <w:rsid w:val="00A26664"/>
    <w:rsid w:val="00A3781C"/>
    <w:rsid w:val="00A56DB9"/>
    <w:rsid w:val="00A619DE"/>
    <w:rsid w:val="00AC190D"/>
    <w:rsid w:val="00AD0C13"/>
    <w:rsid w:val="00B1322C"/>
    <w:rsid w:val="00B23488"/>
    <w:rsid w:val="00B32A14"/>
    <w:rsid w:val="00B54392"/>
    <w:rsid w:val="00B560C4"/>
    <w:rsid w:val="00B777B4"/>
    <w:rsid w:val="00B8629B"/>
    <w:rsid w:val="00B963F0"/>
    <w:rsid w:val="00BA490C"/>
    <w:rsid w:val="00BA7793"/>
    <w:rsid w:val="00BC3141"/>
    <w:rsid w:val="00BF412D"/>
    <w:rsid w:val="00BF7E52"/>
    <w:rsid w:val="00C03931"/>
    <w:rsid w:val="00C06366"/>
    <w:rsid w:val="00C124B9"/>
    <w:rsid w:val="00C16DE4"/>
    <w:rsid w:val="00C2221C"/>
    <w:rsid w:val="00C27C94"/>
    <w:rsid w:val="00C32025"/>
    <w:rsid w:val="00C44826"/>
    <w:rsid w:val="00C60F44"/>
    <w:rsid w:val="00C62C4F"/>
    <w:rsid w:val="00C9396D"/>
    <w:rsid w:val="00C9462B"/>
    <w:rsid w:val="00C9798C"/>
    <w:rsid w:val="00CA5AA9"/>
    <w:rsid w:val="00CA6406"/>
    <w:rsid w:val="00CC7D4D"/>
    <w:rsid w:val="00CD0545"/>
    <w:rsid w:val="00CE1B0B"/>
    <w:rsid w:val="00CF223A"/>
    <w:rsid w:val="00CF2E00"/>
    <w:rsid w:val="00D017B7"/>
    <w:rsid w:val="00D018B4"/>
    <w:rsid w:val="00D17CCB"/>
    <w:rsid w:val="00D33BA8"/>
    <w:rsid w:val="00D51038"/>
    <w:rsid w:val="00D60E57"/>
    <w:rsid w:val="00D727A1"/>
    <w:rsid w:val="00D808A7"/>
    <w:rsid w:val="00D80C90"/>
    <w:rsid w:val="00D96762"/>
    <w:rsid w:val="00DC0B08"/>
    <w:rsid w:val="00DD411E"/>
    <w:rsid w:val="00DF71D1"/>
    <w:rsid w:val="00E01EAD"/>
    <w:rsid w:val="00E06D95"/>
    <w:rsid w:val="00E136EC"/>
    <w:rsid w:val="00E13E71"/>
    <w:rsid w:val="00E17EFE"/>
    <w:rsid w:val="00E318E0"/>
    <w:rsid w:val="00E40F5A"/>
    <w:rsid w:val="00E62C5E"/>
    <w:rsid w:val="00E71E4B"/>
    <w:rsid w:val="00E954E7"/>
    <w:rsid w:val="00E966F2"/>
    <w:rsid w:val="00EA011A"/>
    <w:rsid w:val="00EB796C"/>
    <w:rsid w:val="00EE146D"/>
    <w:rsid w:val="00EE7CAB"/>
    <w:rsid w:val="00F05925"/>
    <w:rsid w:val="00F12CD5"/>
    <w:rsid w:val="00F17F6B"/>
    <w:rsid w:val="00F21B71"/>
    <w:rsid w:val="00F36DDB"/>
    <w:rsid w:val="00F61EE3"/>
    <w:rsid w:val="00F635C2"/>
    <w:rsid w:val="00F66521"/>
    <w:rsid w:val="00F74D8B"/>
    <w:rsid w:val="00F94C7E"/>
    <w:rsid w:val="00F97514"/>
    <w:rsid w:val="00FA2E65"/>
    <w:rsid w:val="00FA3838"/>
    <w:rsid w:val="00FB2788"/>
    <w:rsid w:val="00FB6B90"/>
    <w:rsid w:val="00FE6BCE"/>
    <w:rsid w:val="00FF23B2"/>
    <w:rsid w:val="00FF2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94C7E"/>
    <w:pPr>
      <w:widowControl w:val="0"/>
      <w:spacing w:after="0" w:line="240" w:lineRule="auto"/>
    </w:pPr>
    <w:rPr>
      <w:rFonts w:ascii="Arial" w:hAnsi="Arial" w:cs="Times New Roman"/>
      <w:sz w:val="20"/>
      <w:szCs w:val="20"/>
      <w:lang w:eastAsia="ru-RU"/>
    </w:rPr>
  </w:style>
  <w:style w:type="paragraph" w:styleId="1">
    <w:name w:val="heading 1"/>
    <w:basedOn w:val="a"/>
    <w:next w:val="a"/>
    <w:link w:val="10"/>
    <w:uiPriority w:val="9"/>
    <w:qFormat/>
    <w:rsid w:val="00F94C7E"/>
    <w:pPr>
      <w:keepNext/>
      <w:numPr>
        <w:numId w:val="1"/>
      </w:numPr>
      <w:autoSpaceDE w:val="0"/>
      <w:autoSpaceDN w:val="0"/>
      <w:adjustRightInd w:val="0"/>
      <w:spacing w:line="360" w:lineRule="auto"/>
      <w:jc w:val="center"/>
      <w:outlineLvl w:val="0"/>
    </w:pPr>
    <w:rPr>
      <w:rFonts w:ascii="Times New Roman" w:hAnsi="Times New Roman"/>
      <w:color w:val="0000FF"/>
      <w:sz w:val="28"/>
      <w:szCs w:val="28"/>
    </w:rPr>
  </w:style>
  <w:style w:type="paragraph" w:styleId="2">
    <w:name w:val="heading 2"/>
    <w:basedOn w:val="a"/>
    <w:next w:val="a"/>
    <w:link w:val="20"/>
    <w:uiPriority w:val="9"/>
    <w:qFormat/>
    <w:rsid w:val="00F94C7E"/>
    <w:pPr>
      <w:keepNext/>
      <w:widowControl/>
      <w:numPr>
        <w:ilvl w:val="1"/>
        <w:numId w:val="1"/>
      </w:numPr>
      <w:spacing w:before="240" w:after="60"/>
      <w:outlineLvl w:val="1"/>
    </w:pPr>
    <w:rPr>
      <w:rFonts w:cs="Arial"/>
      <w:b/>
      <w:bCs/>
      <w:i/>
      <w:iCs/>
      <w:sz w:val="28"/>
      <w:szCs w:val="28"/>
    </w:rPr>
  </w:style>
  <w:style w:type="paragraph" w:styleId="3">
    <w:name w:val="heading 3"/>
    <w:basedOn w:val="a"/>
    <w:next w:val="a"/>
    <w:link w:val="30"/>
    <w:uiPriority w:val="9"/>
    <w:qFormat/>
    <w:rsid w:val="00F94C7E"/>
    <w:pPr>
      <w:keepNext/>
      <w:numPr>
        <w:ilvl w:val="2"/>
        <w:numId w:val="1"/>
      </w:numPr>
      <w:autoSpaceDE w:val="0"/>
      <w:autoSpaceDN w:val="0"/>
      <w:adjustRightInd w:val="0"/>
      <w:spacing w:line="360" w:lineRule="auto"/>
      <w:jc w:val="center"/>
      <w:outlineLvl w:val="2"/>
    </w:pPr>
    <w:rPr>
      <w:rFonts w:ascii="Times New Roman" w:hAnsi="Times New Roman"/>
      <w:sz w:val="28"/>
      <w:szCs w:val="24"/>
    </w:rPr>
  </w:style>
  <w:style w:type="paragraph" w:styleId="4">
    <w:name w:val="heading 4"/>
    <w:basedOn w:val="a"/>
    <w:next w:val="a"/>
    <w:link w:val="40"/>
    <w:uiPriority w:val="9"/>
    <w:qFormat/>
    <w:rsid w:val="00F94C7E"/>
    <w:pPr>
      <w:keepNext/>
      <w:widowControl/>
      <w:numPr>
        <w:ilvl w:val="3"/>
        <w:numId w:val="1"/>
      </w:numPr>
      <w:spacing w:before="240" w:after="60"/>
      <w:outlineLvl w:val="3"/>
    </w:pPr>
    <w:rPr>
      <w:rFonts w:ascii="Times New Roman" w:hAnsi="Times New Roman"/>
      <w:b/>
      <w:bCs/>
      <w:sz w:val="28"/>
      <w:szCs w:val="28"/>
    </w:rPr>
  </w:style>
  <w:style w:type="paragraph" w:styleId="5">
    <w:name w:val="heading 5"/>
    <w:basedOn w:val="a"/>
    <w:next w:val="a"/>
    <w:link w:val="50"/>
    <w:uiPriority w:val="9"/>
    <w:qFormat/>
    <w:rsid w:val="00F94C7E"/>
    <w:pPr>
      <w:keepNext/>
      <w:widowControl/>
      <w:numPr>
        <w:ilvl w:val="4"/>
        <w:numId w:val="1"/>
      </w:numPr>
      <w:outlineLvl w:val="4"/>
    </w:pPr>
    <w:rPr>
      <w:rFonts w:ascii="Times New Roman" w:hAnsi="Times New Roman"/>
      <w:sz w:val="28"/>
      <w:szCs w:val="24"/>
    </w:rPr>
  </w:style>
  <w:style w:type="paragraph" w:styleId="6">
    <w:name w:val="heading 6"/>
    <w:basedOn w:val="a"/>
    <w:next w:val="a"/>
    <w:link w:val="60"/>
    <w:uiPriority w:val="9"/>
    <w:qFormat/>
    <w:rsid w:val="00F94C7E"/>
    <w:pPr>
      <w:widowControl/>
      <w:numPr>
        <w:ilvl w:val="5"/>
        <w:numId w:val="1"/>
      </w:numPr>
      <w:spacing w:before="240" w:after="60"/>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94C7E"/>
    <w:rPr>
      <w:rFonts w:ascii="Times New Roman" w:hAnsi="Times New Roman" w:cs="Times New Roman"/>
      <w:color w:val="0000FF"/>
      <w:sz w:val="28"/>
      <w:szCs w:val="28"/>
      <w:lang w:val="x-none" w:eastAsia="ru-RU"/>
    </w:rPr>
  </w:style>
  <w:style w:type="character" w:customStyle="1" w:styleId="20">
    <w:name w:val="Заголовок 2 Знак"/>
    <w:basedOn w:val="a0"/>
    <w:link w:val="2"/>
    <w:uiPriority w:val="9"/>
    <w:locked/>
    <w:rsid w:val="00F94C7E"/>
    <w:rPr>
      <w:rFonts w:ascii="Arial" w:hAnsi="Arial" w:cs="Arial"/>
      <w:b/>
      <w:bCs/>
      <w:i/>
      <w:iCs/>
      <w:sz w:val="28"/>
      <w:szCs w:val="28"/>
      <w:lang w:val="x-none" w:eastAsia="ru-RU"/>
    </w:rPr>
  </w:style>
  <w:style w:type="character" w:customStyle="1" w:styleId="30">
    <w:name w:val="Заголовок 3 Знак"/>
    <w:basedOn w:val="a0"/>
    <w:link w:val="3"/>
    <w:uiPriority w:val="9"/>
    <w:locked/>
    <w:rsid w:val="00F94C7E"/>
    <w:rPr>
      <w:rFonts w:ascii="Times New Roman" w:hAnsi="Times New Roman" w:cs="Times New Roman"/>
      <w:sz w:val="24"/>
      <w:szCs w:val="24"/>
      <w:lang w:val="x-none" w:eastAsia="ru-RU"/>
    </w:rPr>
  </w:style>
  <w:style w:type="character" w:customStyle="1" w:styleId="40">
    <w:name w:val="Заголовок 4 Знак"/>
    <w:basedOn w:val="a0"/>
    <w:link w:val="4"/>
    <w:uiPriority w:val="9"/>
    <w:locked/>
    <w:rsid w:val="00F94C7E"/>
    <w:rPr>
      <w:rFonts w:ascii="Times New Roman" w:hAnsi="Times New Roman" w:cs="Times New Roman"/>
      <w:b/>
      <w:bCs/>
      <w:sz w:val="28"/>
      <w:szCs w:val="28"/>
      <w:lang w:val="x-none" w:eastAsia="ru-RU"/>
    </w:rPr>
  </w:style>
  <w:style w:type="character" w:customStyle="1" w:styleId="50">
    <w:name w:val="Заголовок 5 Знак"/>
    <w:basedOn w:val="a0"/>
    <w:link w:val="5"/>
    <w:uiPriority w:val="9"/>
    <w:locked/>
    <w:rsid w:val="00F94C7E"/>
    <w:rPr>
      <w:rFonts w:ascii="Times New Roman" w:hAnsi="Times New Roman" w:cs="Times New Roman"/>
      <w:sz w:val="24"/>
      <w:szCs w:val="24"/>
      <w:lang w:val="x-none" w:eastAsia="ru-RU"/>
    </w:rPr>
  </w:style>
  <w:style w:type="character" w:customStyle="1" w:styleId="60">
    <w:name w:val="Заголовок 6 Знак"/>
    <w:basedOn w:val="a0"/>
    <w:link w:val="6"/>
    <w:uiPriority w:val="9"/>
    <w:locked/>
    <w:rsid w:val="00F94C7E"/>
    <w:rPr>
      <w:rFonts w:ascii="Times New Roman" w:hAnsi="Times New Roman" w:cs="Times New Roman"/>
      <w:b/>
      <w:bCs/>
      <w:lang w:val="x-none" w:eastAsia="ru-RU"/>
    </w:rPr>
  </w:style>
  <w:style w:type="paragraph" w:styleId="a3">
    <w:name w:val="Title"/>
    <w:basedOn w:val="a"/>
    <w:link w:val="a4"/>
    <w:uiPriority w:val="10"/>
    <w:qFormat/>
    <w:rsid w:val="00F94C7E"/>
    <w:pPr>
      <w:autoSpaceDE w:val="0"/>
      <w:autoSpaceDN w:val="0"/>
      <w:adjustRightInd w:val="0"/>
      <w:spacing w:line="360" w:lineRule="auto"/>
      <w:jc w:val="center"/>
      <w:outlineLvl w:val="0"/>
    </w:pPr>
    <w:rPr>
      <w:rFonts w:ascii="Times New Roman" w:hAnsi="Times New Roman"/>
      <w:b/>
      <w:bCs/>
      <w:sz w:val="28"/>
      <w:szCs w:val="28"/>
    </w:rPr>
  </w:style>
  <w:style w:type="character" w:customStyle="1" w:styleId="a4">
    <w:name w:val="Название Знак"/>
    <w:basedOn w:val="a0"/>
    <w:link w:val="a3"/>
    <w:uiPriority w:val="10"/>
    <w:locked/>
    <w:rsid w:val="00F94C7E"/>
    <w:rPr>
      <w:rFonts w:ascii="Times New Roman" w:hAnsi="Times New Roman" w:cs="Times New Roman"/>
      <w:b/>
      <w:bCs/>
      <w:sz w:val="28"/>
      <w:szCs w:val="28"/>
      <w:lang w:val="x-none" w:eastAsia="ru-RU"/>
    </w:rPr>
  </w:style>
  <w:style w:type="paragraph" w:styleId="a5">
    <w:name w:val="Plain Text"/>
    <w:basedOn w:val="a"/>
    <w:link w:val="a6"/>
    <w:uiPriority w:val="99"/>
    <w:rsid w:val="00F94C7E"/>
    <w:pPr>
      <w:widowControl/>
    </w:pPr>
    <w:rPr>
      <w:rFonts w:ascii="Courier New" w:hAnsi="Courier New"/>
    </w:rPr>
  </w:style>
  <w:style w:type="character" w:customStyle="1" w:styleId="a6">
    <w:name w:val="Текст Знак"/>
    <w:basedOn w:val="a0"/>
    <w:link w:val="a5"/>
    <w:uiPriority w:val="99"/>
    <w:locked/>
    <w:rsid w:val="00F94C7E"/>
    <w:rPr>
      <w:rFonts w:ascii="Courier New" w:hAnsi="Courier New" w:cs="Times New Roman"/>
      <w:sz w:val="20"/>
      <w:szCs w:val="20"/>
      <w:lang w:val="x-none" w:eastAsia="ru-RU"/>
    </w:rPr>
  </w:style>
  <w:style w:type="paragraph" w:styleId="31">
    <w:name w:val="Body Text 3"/>
    <w:basedOn w:val="a"/>
    <w:link w:val="32"/>
    <w:uiPriority w:val="99"/>
    <w:rsid w:val="00F94C7E"/>
    <w:pPr>
      <w:widowControl/>
      <w:spacing w:after="120"/>
    </w:pPr>
    <w:rPr>
      <w:rFonts w:ascii="Times New Roman" w:hAnsi="Times New Roman"/>
      <w:sz w:val="16"/>
      <w:szCs w:val="16"/>
    </w:rPr>
  </w:style>
  <w:style w:type="character" w:customStyle="1" w:styleId="32">
    <w:name w:val="Основной текст 3 Знак"/>
    <w:basedOn w:val="a0"/>
    <w:link w:val="31"/>
    <w:uiPriority w:val="99"/>
    <w:locked/>
    <w:rsid w:val="00F94C7E"/>
    <w:rPr>
      <w:rFonts w:ascii="Times New Roman" w:hAnsi="Times New Roman" w:cs="Times New Roman"/>
      <w:sz w:val="16"/>
      <w:szCs w:val="16"/>
      <w:lang w:val="x-none" w:eastAsia="ru-RU"/>
    </w:rPr>
  </w:style>
  <w:style w:type="paragraph" w:styleId="a7">
    <w:name w:val="header"/>
    <w:basedOn w:val="a"/>
    <w:link w:val="a8"/>
    <w:uiPriority w:val="99"/>
    <w:rsid w:val="00F94C7E"/>
    <w:pPr>
      <w:widowControl/>
      <w:tabs>
        <w:tab w:val="center" w:pos="4677"/>
        <w:tab w:val="right" w:pos="9355"/>
      </w:tabs>
    </w:pPr>
    <w:rPr>
      <w:rFonts w:ascii="Times New Roman" w:hAnsi="Times New Roman"/>
      <w:sz w:val="24"/>
      <w:szCs w:val="24"/>
    </w:rPr>
  </w:style>
  <w:style w:type="character" w:customStyle="1" w:styleId="a8">
    <w:name w:val="Верхний колонтитул Знак"/>
    <w:basedOn w:val="a0"/>
    <w:link w:val="a7"/>
    <w:uiPriority w:val="99"/>
    <w:locked/>
    <w:rsid w:val="00F94C7E"/>
    <w:rPr>
      <w:rFonts w:ascii="Times New Roman" w:hAnsi="Times New Roman" w:cs="Times New Roman"/>
      <w:sz w:val="24"/>
      <w:szCs w:val="24"/>
      <w:lang w:val="x-none" w:eastAsia="ru-RU"/>
    </w:rPr>
  </w:style>
  <w:style w:type="paragraph" w:styleId="a9">
    <w:name w:val="footer"/>
    <w:basedOn w:val="a"/>
    <w:link w:val="aa"/>
    <w:uiPriority w:val="99"/>
    <w:rsid w:val="00F94C7E"/>
    <w:pPr>
      <w:widowControl/>
      <w:tabs>
        <w:tab w:val="center" w:pos="4677"/>
        <w:tab w:val="right" w:pos="9355"/>
      </w:tabs>
    </w:pPr>
    <w:rPr>
      <w:rFonts w:ascii="Times New Roman" w:hAnsi="Times New Roman"/>
      <w:sz w:val="24"/>
      <w:szCs w:val="24"/>
    </w:rPr>
  </w:style>
  <w:style w:type="character" w:customStyle="1" w:styleId="aa">
    <w:name w:val="Нижний колонтитул Знак"/>
    <w:basedOn w:val="a0"/>
    <w:link w:val="a9"/>
    <w:uiPriority w:val="99"/>
    <w:locked/>
    <w:rsid w:val="00F94C7E"/>
    <w:rPr>
      <w:rFonts w:ascii="Times New Roman" w:hAnsi="Times New Roman" w:cs="Times New Roman"/>
      <w:sz w:val="24"/>
      <w:szCs w:val="24"/>
      <w:lang w:val="x-none" w:eastAsia="ru-RU"/>
    </w:rPr>
  </w:style>
  <w:style w:type="character" w:styleId="ab">
    <w:name w:val="page number"/>
    <w:basedOn w:val="a0"/>
    <w:uiPriority w:val="99"/>
    <w:rsid w:val="00F94C7E"/>
    <w:rPr>
      <w:rFonts w:cs="Times New Roman"/>
    </w:rPr>
  </w:style>
  <w:style w:type="paragraph" w:styleId="ac">
    <w:name w:val="Body Text Indent"/>
    <w:basedOn w:val="a"/>
    <w:link w:val="ad"/>
    <w:uiPriority w:val="99"/>
    <w:rsid w:val="00F94C7E"/>
    <w:pPr>
      <w:widowControl/>
      <w:spacing w:after="120"/>
      <w:ind w:left="283"/>
    </w:pPr>
    <w:rPr>
      <w:rFonts w:ascii="Times New Roman" w:hAnsi="Times New Roman"/>
      <w:sz w:val="24"/>
      <w:szCs w:val="24"/>
    </w:rPr>
  </w:style>
  <w:style w:type="character" w:customStyle="1" w:styleId="ad">
    <w:name w:val="Основной текст с отступом Знак"/>
    <w:basedOn w:val="a0"/>
    <w:link w:val="ac"/>
    <w:uiPriority w:val="99"/>
    <w:locked/>
    <w:rsid w:val="00F94C7E"/>
    <w:rPr>
      <w:rFonts w:ascii="Times New Roman" w:hAnsi="Times New Roman" w:cs="Times New Roman"/>
      <w:sz w:val="24"/>
      <w:szCs w:val="24"/>
      <w:lang w:val="x-none" w:eastAsia="ru-RU"/>
    </w:rPr>
  </w:style>
  <w:style w:type="paragraph" w:styleId="33">
    <w:name w:val="Body Text Indent 3"/>
    <w:basedOn w:val="a"/>
    <w:link w:val="34"/>
    <w:uiPriority w:val="99"/>
    <w:rsid w:val="00F94C7E"/>
    <w:pPr>
      <w:widowControl/>
      <w:spacing w:after="120"/>
      <w:ind w:left="283"/>
    </w:pPr>
    <w:rPr>
      <w:rFonts w:ascii="Times New Roman" w:hAnsi="Times New Roman"/>
      <w:sz w:val="16"/>
      <w:szCs w:val="16"/>
    </w:rPr>
  </w:style>
  <w:style w:type="character" w:customStyle="1" w:styleId="34">
    <w:name w:val="Основной текст с отступом 3 Знак"/>
    <w:basedOn w:val="a0"/>
    <w:link w:val="33"/>
    <w:uiPriority w:val="99"/>
    <w:locked/>
    <w:rsid w:val="00F94C7E"/>
    <w:rPr>
      <w:rFonts w:ascii="Times New Roman" w:hAnsi="Times New Roman" w:cs="Times New Roman"/>
      <w:sz w:val="16"/>
      <w:szCs w:val="16"/>
      <w:lang w:val="x-none" w:eastAsia="ru-RU"/>
    </w:rPr>
  </w:style>
  <w:style w:type="paragraph" w:styleId="ae">
    <w:name w:val="Body Text"/>
    <w:basedOn w:val="a"/>
    <w:link w:val="af"/>
    <w:uiPriority w:val="99"/>
    <w:rsid w:val="00F94C7E"/>
    <w:pPr>
      <w:widowControl/>
      <w:spacing w:after="120"/>
    </w:pPr>
    <w:rPr>
      <w:rFonts w:ascii="Times New Roman" w:hAnsi="Times New Roman"/>
      <w:sz w:val="24"/>
      <w:szCs w:val="24"/>
    </w:rPr>
  </w:style>
  <w:style w:type="character" w:customStyle="1" w:styleId="af">
    <w:name w:val="Основной текст Знак"/>
    <w:basedOn w:val="a0"/>
    <w:link w:val="ae"/>
    <w:uiPriority w:val="99"/>
    <w:locked/>
    <w:rsid w:val="00F94C7E"/>
    <w:rPr>
      <w:rFonts w:ascii="Times New Roman" w:hAnsi="Times New Roman" w:cs="Times New Roman"/>
      <w:sz w:val="24"/>
      <w:szCs w:val="24"/>
      <w:lang w:val="x-none" w:eastAsia="ru-RU"/>
    </w:rPr>
  </w:style>
  <w:style w:type="paragraph" w:styleId="21">
    <w:name w:val="Body Text 2"/>
    <w:basedOn w:val="a"/>
    <w:link w:val="22"/>
    <w:uiPriority w:val="99"/>
    <w:rsid w:val="00F94C7E"/>
    <w:pPr>
      <w:overflowPunct w:val="0"/>
      <w:autoSpaceDE w:val="0"/>
      <w:autoSpaceDN w:val="0"/>
      <w:adjustRightInd w:val="0"/>
      <w:ind w:firstLine="300"/>
      <w:jc w:val="both"/>
      <w:textAlignment w:val="baseline"/>
    </w:pPr>
    <w:rPr>
      <w:rFonts w:ascii="Times New Roman" w:hAnsi="Times New Roman"/>
      <w:sz w:val="24"/>
    </w:rPr>
  </w:style>
  <w:style w:type="character" w:customStyle="1" w:styleId="22">
    <w:name w:val="Основной текст 2 Знак"/>
    <w:basedOn w:val="a0"/>
    <w:link w:val="21"/>
    <w:uiPriority w:val="99"/>
    <w:locked/>
    <w:rsid w:val="00F94C7E"/>
    <w:rPr>
      <w:rFonts w:ascii="Times New Roman" w:hAnsi="Times New Roman" w:cs="Times New Roman"/>
      <w:sz w:val="20"/>
      <w:szCs w:val="20"/>
      <w:lang w:val="x-none" w:eastAsia="ru-RU"/>
    </w:rPr>
  </w:style>
  <w:style w:type="paragraph" w:styleId="23">
    <w:name w:val="Body Text Indent 2"/>
    <w:basedOn w:val="a"/>
    <w:link w:val="24"/>
    <w:uiPriority w:val="99"/>
    <w:rsid w:val="00F94C7E"/>
    <w:pPr>
      <w:spacing w:after="120" w:line="480" w:lineRule="auto"/>
      <w:ind w:left="283" w:firstLine="400"/>
      <w:jc w:val="both"/>
    </w:pPr>
    <w:rPr>
      <w:rFonts w:ascii="Times New Roman" w:hAnsi="Times New Roman"/>
    </w:rPr>
  </w:style>
  <w:style w:type="character" w:customStyle="1" w:styleId="24">
    <w:name w:val="Основной текст с отступом 2 Знак"/>
    <w:basedOn w:val="a0"/>
    <w:link w:val="23"/>
    <w:uiPriority w:val="99"/>
    <w:locked/>
    <w:rsid w:val="00F94C7E"/>
    <w:rPr>
      <w:rFonts w:ascii="Times New Roman" w:hAnsi="Times New Roman" w:cs="Times New Roman"/>
      <w:sz w:val="20"/>
      <w:szCs w:val="20"/>
      <w:lang w:val="x-none" w:eastAsia="ru-RU"/>
    </w:rPr>
  </w:style>
  <w:style w:type="paragraph" w:styleId="af0">
    <w:name w:val="caption"/>
    <w:basedOn w:val="a"/>
    <w:next w:val="a"/>
    <w:uiPriority w:val="35"/>
    <w:qFormat/>
    <w:rsid w:val="00F94C7E"/>
    <w:pPr>
      <w:autoSpaceDE w:val="0"/>
      <w:autoSpaceDN w:val="0"/>
      <w:adjustRightInd w:val="0"/>
      <w:spacing w:line="360" w:lineRule="auto"/>
      <w:jc w:val="right"/>
    </w:pPr>
    <w:rPr>
      <w:rFonts w:ascii="Times New Roman" w:hAnsi="Times New Roman"/>
      <w:sz w:val="28"/>
      <w:szCs w:val="28"/>
    </w:rPr>
  </w:style>
  <w:style w:type="paragraph" w:styleId="af1">
    <w:name w:val="Normal (Web)"/>
    <w:basedOn w:val="a"/>
    <w:uiPriority w:val="99"/>
    <w:rsid w:val="00F94C7E"/>
    <w:pPr>
      <w:widowControl/>
      <w:spacing w:before="100" w:beforeAutospacing="1" w:after="100" w:afterAutospacing="1"/>
    </w:pPr>
    <w:rPr>
      <w:rFonts w:ascii="Times New Roman" w:hAnsi="Times New Roman"/>
      <w:color w:val="000000"/>
      <w:sz w:val="24"/>
      <w:szCs w:val="24"/>
    </w:rPr>
  </w:style>
  <w:style w:type="paragraph" w:customStyle="1" w:styleId="text">
    <w:name w:val="text"/>
    <w:basedOn w:val="a"/>
    <w:rsid w:val="00F94C7E"/>
    <w:pPr>
      <w:widowControl/>
      <w:spacing w:before="100" w:beforeAutospacing="1" w:after="100" w:afterAutospacing="1"/>
    </w:pPr>
    <w:rPr>
      <w:rFonts w:ascii="Times New Roman" w:hAnsi="Times New Roman"/>
      <w:color w:val="000000"/>
      <w:sz w:val="24"/>
      <w:szCs w:val="24"/>
    </w:rPr>
  </w:style>
  <w:style w:type="paragraph" w:styleId="af2">
    <w:name w:val="Balloon Text"/>
    <w:basedOn w:val="a"/>
    <w:link w:val="af3"/>
    <w:uiPriority w:val="99"/>
    <w:semiHidden/>
    <w:rsid w:val="00F94C7E"/>
    <w:pPr>
      <w:widowControl/>
    </w:pPr>
    <w:rPr>
      <w:rFonts w:ascii="Tahoma" w:hAnsi="Tahoma" w:cs="Tahoma"/>
      <w:sz w:val="16"/>
      <w:szCs w:val="16"/>
    </w:rPr>
  </w:style>
  <w:style w:type="character" w:customStyle="1" w:styleId="af3">
    <w:name w:val="Текст выноски Знак"/>
    <w:basedOn w:val="a0"/>
    <w:link w:val="af2"/>
    <w:uiPriority w:val="99"/>
    <w:semiHidden/>
    <w:locked/>
    <w:rsid w:val="00F94C7E"/>
    <w:rPr>
      <w:rFonts w:ascii="Tahoma" w:hAnsi="Tahoma" w:cs="Tahoma"/>
      <w:sz w:val="16"/>
      <w:szCs w:val="16"/>
      <w:lang w:val="x-none" w:eastAsia="ru-RU"/>
    </w:rPr>
  </w:style>
  <w:style w:type="character" w:styleId="af4">
    <w:name w:val="Hyperlink"/>
    <w:basedOn w:val="a0"/>
    <w:uiPriority w:val="99"/>
    <w:rsid w:val="00F94C7E"/>
    <w:rPr>
      <w:rFonts w:cs="Times New Roman"/>
      <w:color w:val="0000FF"/>
      <w:u w:val="single"/>
    </w:rPr>
  </w:style>
  <w:style w:type="table" w:styleId="af5">
    <w:name w:val="Table Grid"/>
    <w:basedOn w:val="a1"/>
    <w:uiPriority w:val="59"/>
    <w:rsid w:val="00F94C7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F94C7E"/>
    <w:pPr>
      <w:widowControl w:val="0"/>
      <w:autoSpaceDE w:val="0"/>
      <w:autoSpaceDN w:val="0"/>
      <w:adjustRightInd w:val="0"/>
      <w:spacing w:before="140" w:after="0" w:line="480" w:lineRule="auto"/>
      <w:ind w:left="1200" w:right="1000"/>
      <w:jc w:val="center"/>
    </w:pPr>
    <w:rPr>
      <w:rFonts w:ascii="Times New Roman" w:hAnsi="Times New Roman" w:cs="Times New Roman"/>
      <w:b/>
      <w:bCs/>
      <w:sz w:val="32"/>
      <w:szCs w:val="32"/>
      <w:lang w:eastAsia="ru-RU"/>
    </w:rPr>
  </w:style>
  <w:style w:type="paragraph" w:customStyle="1" w:styleId="FR2">
    <w:name w:val="FR2"/>
    <w:rsid w:val="00F94C7E"/>
    <w:pPr>
      <w:widowControl w:val="0"/>
      <w:autoSpaceDE w:val="0"/>
      <w:autoSpaceDN w:val="0"/>
      <w:adjustRightInd w:val="0"/>
      <w:spacing w:after="0" w:line="240" w:lineRule="auto"/>
      <w:ind w:left="3920"/>
    </w:pPr>
    <w:rPr>
      <w:rFonts w:ascii="Times New Roman" w:hAnsi="Times New Roman" w:cs="Times New Roman"/>
      <w:b/>
      <w:bCs/>
      <w:noProof/>
      <w:sz w:val="20"/>
      <w:szCs w:val="20"/>
      <w:lang w:eastAsia="ru-RU"/>
    </w:rPr>
  </w:style>
  <w:style w:type="character" w:customStyle="1" w:styleId="af6">
    <w:name w:val="чика Знак Знак Знак"/>
    <w:basedOn w:val="a0"/>
    <w:link w:val="af7"/>
    <w:locked/>
    <w:rsid w:val="00F94C7E"/>
    <w:rPr>
      <w:rFonts w:cs="Times New Roman"/>
      <w:sz w:val="24"/>
      <w:szCs w:val="24"/>
      <w:lang w:val="x-none" w:eastAsia="ru-RU"/>
    </w:rPr>
  </w:style>
  <w:style w:type="paragraph" w:customStyle="1" w:styleId="af7">
    <w:name w:val="чика Знак Знак"/>
    <w:basedOn w:val="a"/>
    <w:next w:val="a"/>
    <w:link w:val="af6"/>
    <w:rsid w:val="00F94C7E"/>
    <w:pPr>
      <w:snapToGrid w:val="0"/>
      <w:ind w:firstLine="284"/>
      <w:jc w:val="both"/>
    </w:pPr>
    <w:rPr>
      <w:rFonts w:asciiTheme="minorHAnsi" w:hAnsiTheme="minorHAnsi"/>
      <w:sz w:val="24"/>
      <w:szCs w:val="24"/>
    </w:rPr>
  </w:style>
  <w:style w:type="character" w:styleId="af8">
    <w:name w:val="FollowedHyperlink"/>
    <w:basedOn w:val="a0"/>
    <w:uiPriority w:val="99"/>
    <w:rsid w:val="00F94C7E"/>
    <w:rPr>
      <w:rFonts w:cs="Times New Roman"/>
      <w:color w:val="800080"/>
      <w:u w:val="single"/>
    </w:rPr>
  </w:style>
  <w:style w:type="paragraph" w:customStyle="1" w:styleId="af9">
    <w:name w:val="чика Знак"/>
    <w:basedOn w:val="a"/>
    <w:next w:val="a"/>
    <w:rsid w:val="00F94C7E"/>
    <w:pPr>
      <w:snapToGrid w:val="0"/>
      <w:ind w:firstLine="284"/>
      <w:jc w:val="both"/>
    </w:pPr>
    <w:rPr>
      <w:rFonts w:ascii="Times New Roman" w:hAnsi="Times New Roman"/>
      <w:sz w:val="24"/>
      <w:szCs w:val="24"/>
    </w:rPr>
  </w:style>
  <w:style w:type="paragraph" w:customStyle="1" w:styleId="FR3">
    <w:name w:val="FR3"/>
    <w:rsid w:val="00F94C7E"/>
    <w:pPr>
      <w:widowControl w:val="0"/>
      <w:autoSpaceDE w:val="0"/>
      <w:autoSpaceDN w:val="0"/>
      <w:adjustRightInd w:val="0"/>
      <w:spacing w:before="120" w:after="0" w:line="240" w:lineRule="auto"/>
      <w:jc w:val="center"/>
    </w:pPr>
    <w:rPr>
      <w:rFonts w:ascii="Times New Roman" w:hAnsi="Times New Roman" w:cs="Times New Roman"/>
      <w:sz w:val="28"/>
      <w:szCs w:val="28"/>
      <w:lang w:val="en-US" w:eastAsia="ru-RU"/>
    </w:rPr>
  </w:style>
  <w:style w:type="paragraph" w:customStyle="1" w:styleId="xl27">
    <w:name w:val="xl27"/>
    <w:basedOn w:val="a"/>
    <w:rsid w:val="00F94C7E"/>
    <w:pPr>
      <w:widowControl/>
      <w:spacing w:before="100" w:beforeAutospacing="1" w:after="100" w:afterAutospacing="1"/>
      <w:jc w:val="center"/>
    </w:pPr>
    <w:rPr>
      <w:rFonts w:ascii="Times New Roman" w:hAnsi="Times New Roman"/>
      <w:sz w:val="24"/>
      <w:szCs w:val="24"/>
    </w:rPr>
  </w:style>
  <w:style w:type="paragraph" w:customStyle="1" w:styleId="afa">
    <w:name w:val="Мой"/>
    <w:basedOn w:val="a"/>
    <w:rsid w:val="00F94C7E"/>
    <w:pPr>
      <w:widowControl/>
      <w:spacing w:line="360" w:lineRule="auto"/>
      <w:ind w:firstLine="567"/>
      <w:jc w:val="both"/>
    </w:pPr>
    <w:rPr>
      <w:rFonts w:ascii="Times New Roman" w:hAnsi="Times New Roman"/>
      <w:sz w:val="28"/>
    </w:rPr>
  </w:style>
  <w:style w:type="paragraph" w:customStyle="1" w:styleId="afb">
    <w:name w:val="Стиль"/>
    <w:rsid w:val="000546DD"/>
    <w:pPr>
      <w:widowControl w:val="0"/>
      <w:spacing w:after="0" w:line="240" w:lineRule="auto"/>
      <w:ind w:firstLine="720"/>
      <w:jc w:val="both"/>
    </w:pPr>
    <w:rPr>
      <w:rFonts w:ascii="Arial" w:hAnsi="Arial" w:cs="Times New Roman"/>
      <w:sz w:val="28"/>
      <w:szCs w:val="20"/>
      <w:lang w:eastAsia="ru-RU"/>
    </w:rPr>
  </w:style>
  <w:style w:type="paragraph" w:customStyle="1" w:styleId="11">
    <w:name w:val="Обычный1"/>
    <w:rsid w:val="000546DD"/>
    <w:pPr>
      <w:spacing w:after="0" w:line="240" w:lineRule="auto"/>
    </w:pPr>
    <w:rPr>
      <w:rFonts w:ascii="Times New Roman" w:hAnsi="Times New Roman" w:cs="Times New Roman"/>
      <w:sz w:val="20"/>
      <w:szCs w:val="20"/>
      <w:lang w:eastAsia="ru-RU"/>
    </w:rPr>
  </w:style>
  <w:style w:type="paragraph" w:styleId="afc">
    <w:name w:val="Block Text"/>
    <w:basedOn w:val="a"/>
    <w:uiPriority w:val="99"/>
    <w:rsid w:val="000546DD"/>
    <w:pPr>
      <w:widowControl/>
      <w:autoSpaceDE w:val="0"/>
      <w:autoSpaceDN w:val="0"/>
      <w:adjustRightInd w:val="0"/>
      <w:spacing w:line="360" w:lineRule="auto"/>
      <w:ind w:left="57" w:right="57" w:firstLine="663"/>
      <w:jc w:val="both"/>
    </w:pPr>
    <w:rPr>
      <w:rFonts w:ascii="Times New Roman" w:hAnsi="Times New Roman"/>
      <w:sz w:val="28"/>
    </w:rPr>
  </w:style>
  <w:style w:type="paragraph" w:styleId="afd">
    <w:name w:val="List Paragraph"/>
    <w:basedOn w:val="a"/>
    <w:uiPriority w:val="34"/>
    <w:qFormat/>
    <w:rsid w:val="007F6EF2"/>
    <w:pPr>
      <w:ind w:left="720"/>
      <w:contextualSpacing/>
    </w:pPr>
  </w:style>
  <w:style w:type="character" w:styleId="afe">
    <w:name w:val="Placeholder Text"/>
    <w:basedOn w:val="a0"/>
    <w:uiPriority w:val="99"/>
    <w:semiHidden/>
    <w:rsid w:val="00AD0C13"/>
    <w:rPr>
      <w:rFonts w:cs="Times New Roman"/>
      <w:color w:val="808080"/>
    </w:rPr>
  </w:style>
  <w:style w:type="paragraph" w:customStyle="1" w:styleId="WfxFaxNum">
    <w:name w:val="WfxFaxNum"/>
    <w:basedOn w:val="a"/>
    <w:rsid w:val="003F3958"/>
    <w:pPr>
      <w:widowControl/>
    </w:pPr>
    <w:rPr>
      <w:rFonts w:ascii="Times New Roman" w:hAnsi="Times New Roman"/>
      <w:lang w:val="en-GB"/>
    </w:rPr>
  </w:style>
  <w:style w:type="paragraph" w:customStyle="1" w:styleId="Style259">
    <w:name w:val="Style259"/>
    <w:basedOn w:val="a"/>
    <w:rsid w:val="00114062"/>
    <w:pPr>
      <w:widowControl/>
    </w:pPr>
    <w:rPr>
      <w:rFonts w:ascii="Times New Roman" w:hAnsi="Times New Roman"/>
    </w:rPr>
  </w:style>
  <w:style w:type="paragraph" w:customStyle="1" w:styleId="Style160">
    <w:name w:val="Style160"/>
    <w:basedOn w:val="a"/>
    <w:rsid w:val="00114062"/>
    <w:pPr>
      <w:widowControl/>
      <w:spacing w:line="230" w:lineRule="exact"/>
    </w:pPr>
    <w:rPr>
      <w:rFonts w:ascii="Times New Roman" w:hAnsi="Times New Roman"/>
    </w:rPr>
  </w:style>
  <w:style w:type="paragraph" w:customStyle="1" w:styleId="Style104">
    <w:name w:val="Style104"/>
    <w:basedOn w:val="a"/>
    <w:rsid w:val="00114062"/>
    <w:pPr>
      <w:widowControl/>
      <w:spacing w:line="226" w:lineRule="exact"/>
    </w:pPr>
    <w:rPr>
      <w:rFonts w:ascii="Times New Roman" w:hAnsi="Times New Roman"/>
    </w:rPr>
  </w:style>
  <w:style w:type="paragraph" w:customStyle="1" w:styleId="Style1373">
    <w:name w:val="Style1373"/>
    <w:basedOn w:val="a"/>
    <w:rsid w:val="00114062"/>
    <w:pPr>
      <w:widowControl/>
    </w:pPr>
    <w:rPr>
      <w:rFonts w:ascii="Times New Roman" w:hAnsi="Times New Roman"/>
    </w:rPr>
  </w:style>
  <w:style w:type="paragraph" w:customStyle="1" w:styleId="Style3107">
    <w:name w:val="Style3107"/>
    <w:basedOn w:val="a"/>
    <w:rsid w:val="00114062"/>
    <w:pPr>
      <w:widowControl/>
    </w:pPr>
    <w:rPr>
      <w:rFonts w:ascii="Times New Roman" w:hAnsi="Times New Roman"/>
    </w:rPr>
  </w:style>
  <w:style w:type="paragraph" w:customStyle="1" w:styleId="Style3141">
    <w:name w:val="Style3141"/>
    <w:basedOn w:val="a"/>
    <w:rsid w:val="00114062"/>
    <w:pPr>
      <w:widowControl/>
    </w:pPr>
    <w:rPr>
      <w:rFonts w:ascii="Times New Roman" w:hAnsi="Times New Roman"/>
    </w:rPr>
  </w:style>
  <w:style w:type="paragraph" w:customStyle="1" w:styleId="Style3140">
    <w:name w:val="Style3140"/>
    <w:basedOn w:val="a"/>
    <w:rsid w:val="00114062"/>
    <w:pPr>
      <w:widowControl/>
    </w:pPr>
    <w:rPr>
      <w:rFonts w:ascii="Times New Roman" w:hAnsi="Times New Roman"/>
    </w:rPr>
  </w:style>
  <w:style w:type="character" w:customStyle="1" w:styleId="CharStyle0">
    <w:name w:val="CharStyle0"/>
    <w:basedOn w:val="a0"/>
    <w:rsid w:val="00114062"/>
    <w:rPr>
      <w:rFonts w:ascii="Times New Roman" w:hAnsi="Times New Roman" w:cs="Times New Roman"/>
      <w:b/>
      <w:bCs/>
      <w:sz w:val="24"/>
      <w:szCs w:val="24"/>
    </w:rPr>
  </w:style>
  <w:style w:type="character" w:customStyle="1" w:styleId="CharStyle7">
    <w:name w:val="CharStyle7"/>
    <w:basedOn w:val="a0"/>
    <w:rsid w:val="00114062"/>
    <w:rPr>
      <w:rFonts w:ascii="Times New Roman" w:hAnsi="Times New Roman" w:cs="Times New Roman"/>
      <w:b/>
      <w:bCs/>
      <w:sz w:val="22"/>
      <w:szCs w:val="22"/>
    </w:rPr>
  </w:style>
  <w:style w:type="character" w:customStyle="1" w:styleId="CharStyle271">
    <w:name w:val="CharStyle271"/>
    <w:basedOn w:val="a0"/>
    <w:rsid w:val="00114062"/>
    <w:rPr>
      <w:rFonts w:ascii="Times New Roman" w:hAnsi="Times New Roman" w:cs="Times New Roman"/>
      <w:sz w:val="22"/>
      <w:szCs w:val="22"/>
    </w:rPr>
  </w:style>
  <w:style w:type="character" w:customStyle="1" w:styleId="CharStyle511">
    <w:name w:val="CharStyle511"/>
    <w:basedOn w:val="a0"/>
    <w:rsid w:val="00114062"/>
    <w:rPr>
      <w:rFonts w:ascii="Book Antiqua" w:hAnsi="Book Antiqua" w:cs="Book Antiqua"/>
      <w:b/>
      <w:bCs/>
      <w:sz w:val="18"/>
      <w:szCs w:val="18"/>
    </w:rPr>
  </w:style>
  <w:style w:type="character" w:customStyle="1" w:styleId="CharStyle512">
    <w:name w:val="CharStyle512"/>
    <w:basedOn w:val="a0"/>
    <w:rsid w:val="00114062"/>
    <w:rPr>
      <w:rFonts w:ascii="Book Antiqua" w:hAnsi="Book Antiqua" w:cs="Book Antiqua"/>
      <w:sz w:val="18"/>
      <w:szCs w:val="18"/>
    </w:rPr>
  </w:style>
  <w:style w:type="character" w:customStyle="1" w:styleId="CharStyle514">
    <w:name w:val="CharStyle514"/>
    <w:basedOn w:val="a0"/>
    <w:rsid w:val="00114062"/>
    <w:rPr>
      <w:rFonts w:ascii="Trebuchet MS" w:hAnsi="Trebuchet MS" w:cs="Trebuchet MS"/>
      <w:b/>
      <w:bCs/>
      <w:sz w:val="20"/>
      <w:szCs w:val="20"/>
    </w:rPr>
  </w:style>
  <w:style w:type="paragraph" w:customStyle="1" w:styleId="Style1">
    <w:name w:val="Style1"/>
    <w:basedOn w:val="a"/>
    <w:rsid w:val="00053938"/>
    <w:pPr>
      <w:widowControl/>
      <w:spacing w:line="374" w:lineRule="exact"/>
      <w:jc w:val="center"/>
    </w:pPr>
    <w:rPr>
      <w:rFonts w:ascii="Times New Roman" w:hAnsi="Times New Roman"/>
    </w:rPr>
  </w:style>
  <w:style w:type="paragraph" w:customStyle="1" w:styleId="Style693">
    <w:name w:val="Style693"/>
    <w:basedOn w:val="a"/>
    <w:rsid w:val="006D18D9"/>
    <w:pPr>
      <w:widowControl/>
      <w:jc w:val="center"/>
    </w:pPr>
    <w:rPr>
      <w:rFonts w:ascii="Times New Roman" w:hAnsi="Times New Roman"/>
    </w:rPr>
  </w:style>
  <w:style w:type="paragraph" w:customStyle="1" w:styleId="Style809">
    <w:name w:val="Style809"/>
    <w:basedOn w:val="a"/>
    <w:rsid w:val="006D18D9"/>
    <w:pPr>
      <w:widowControl/>
    </w:pPr>
    <w:rPr>
      <w:rFonts w:ascii="Times New Roman" w:hAnsi="Times New Roman"/>
    </w:rPr>
  </w:style>
  <w:style w:type="paragraph" w:customStyle="1" w:styleId="Style829">
    <w:name w:val="Style829"/>
    <w:basedOn w:val="a"/>
    <w:rsid w:val="006D18D9"/>
    <w:pPr>
      <w:widowControl/>
    </w:pPr>
    <w:rPr>
      <w:rFonts w:ascii="Times New Roman" w:hAnsi="Times New Roman"/>
    </w:rPr>
  </w:style>
  <w:style w:type="paragraph" w:customStyle="1" w:styleId="Style827">
    <w:name w:val="Style827"/>
    <w:basedOn w:val="a"/>
    <w:rsid w:val="006D18D9"/>
    <w:pPr>
      <w:widowControl/>
    </w:pPr>
    <w:rPr>
      <w:rFonts w:ascii="Times New Roman" w:hAnsi="Times New Roman"/>
    </w:rPr>
  </w:style>
  <w:style w:type="paragraph" w:customStyle="1" w:styleId="Style893">
    <w:name w:val="Style893"/>
    <w:basedOn w:val="a"/>
    <w:rsid w:val="006D18D9"/>
    <w:pPr>
      <w:widowControl/>
      <w:jc w:val="center"/>
    </w:pPr>
    <w:rPr>
      <w:rFonts w:ascii="Times New Roman" w:hAnsi="Times New Roman"/>
    </w:rPr>
  </w:style>
  <w:style w:type="paragraph" w:customStyle="1" w:styleId="Style797">
    <w:name w:val="Style797"/>
    <w:basedOn w:val="a"/>
    <w:rsid w:val="006D18D9"/>
    <w:pPr>
      <w:widowControl/>
    </w:pPr>
    <w:rPr>
      <w:rFonts w:ascii="Times New Roman" w:hAnsi="Times New Roman"/>
    </w:rPr>
  </w:style>
  <w:style w:type="paragraph" w:customStyle="1" w:styleId="Style865">
    <w:name w:val="Style865"/>
    <w:basedOn w:val="a"/>
    <w:rsid w:val="006D18D9"/>
    <w:pPr>
      <w:widowControl/>
    </w:pPr>
    <w:rPr>
      <w:rFonts w:ascii="Times New Roman" w:hAnsi="Times New Roman"/>
    </w:rPr>
  </w:style>
  <w:style w:type="character" w:customStyle="1" w:styleId="CharStyle23">
    <w:name w:val="CharStyle23"/>
    <w:basedOn w:val="a0"/>
    <w:rsid w:val="006D18D9"/>
    <w:rPr>
      <w:rFonts w:ascii="Times New Roman" w:hAnsi="Times New Roman" w:cs="Times New Roman"/>
      <w:sz w:val="24"/>
      <w:szCs w:val="24"/>
    </w:rPr>
  </w:style>
  <w:style w:type="character" w:customStyle="1" w:styleId="CharStyle70">
    <w:name w:val="CharStyle70"/>
    <w:basedOn w:val="a0"/>
    <w:rsid w:val="006D18D9"/>
    <w:rPr>
      <w:rFonts w:ascii="Times New Roman" w:hAnsi="Times New Roman" w:cs="Times New Roman"/>
      <w:b/>
      <w:bCs/>
      <w:sz w:val="24"/>
      <w:szCs w:val="24"/>
    </w:rPr>
  </w:style>
  <w:style w:type="character" w:customStyle="1" w:styleId="CharStyle71">
    <w:name w:val="CharStyle71"/>
    <w:basedOn w:val="a0"/>
    <w:rsid w:val="006D18D9"/>
    <w:rPr>
      <w:rFonts w:ascii="Franklin Gothic Medium" w:hAnsi="Franklin Gothic Medium" w:cs="Franklin Gothic Medium"/>
      <w:sz w:val="28"/>
      <w:szCs w:val="28"/>
    </w:rPr>
  </w:style>
  <w:style w:type="character" w:customStyle="1" w:styleId="CharStyle72">
    <w:name w:val="CharStyle72"/>
    <w:basedOn w:val="a0"/>
    <w:rsid w:val="006D18D9"/>
    <w:rPr>
      <w:rFonts w:ascii="Times New Roman" w:hAnsi="Times New Roman" w:cs="Times New Roman"/>
      <w:b/>
      <w:bCs/>
      <w:sz w:val="24"/>
      <w:szCs w:val="24"/>
    </w:rPr>
  </w:style>
  <w:style w:type="character" w:customStyle="1" w:styleId="CharStyle73">
    <w:name w:val="CharStyle73"/>
    <w:basedOn w:val="a0"/>
    <w:rsid w:val="006D18D9"/>
    <w:rPr>
      <w:rFonts w:ascii="Times New Roman" w:hAnsi="Times New Roman" w:cs="Times New Roman"/>
      <w:b/>
      <w:bCs/>
      <w:sz w:val="12"/>
      <w:szCs w:val="12"/>
    </w:rPr>
  </w:style>
  <w:style w:type="character" w:customStyle="1" w:styleId="CharStyle74">
    <w:name w:val="CharStyle74"/>
    <w:basedOn w:val="a0"/>
    <w:rsid w:val="006D18D9"/>
    <w:rPr>
      <w:rFonts w:ascii="Franklin Gothic Medium" w:hAnsi="Franklin Gothic Medium" w:cs="Franklin Gothic Medium"/>
      <w:b/>
      <w:bCs/>
      <w:sz w:val="24"/>
      <w:szCs w:val="24"/>
    </w:rPr>
  </w:style>
  <w:style w:type="paragraph" w:customStyle="1" w:styleId="Style260">
    <w:name w:val="Style260"/>
    <w:basedOn w:val="a"/>
    <w:rsid w:val="00816E5A"/>
    <w:pPr>
      <w:widowControl/>
    </w:pPr>
    <w:rPr>
      <w:rFonts w:ascii="Times New Roman" w:hAnsi="Times New Roman"/>
    </w:rPr>
  </w:style>
  <w:style w:type="paragraph" w:customStyle="1" w:styleId="Style369">
    <w:name w:val="Style369"/>
    <w:basedOn w:val="a"/>
    <w:rsid w:val="00816E5A"/>
    <w:pPr>
      <w:widowControl/>
    </w:pPr>
    <w:rPr>
      <w:rFonts w:ascii="Times New Roman" w:hAnsi="Times New Roman"/>
    </w:rPr>
  </w:style>
  <w:style w:type="paragraph" w:customStyle="1" w:styleId="Style966">
    <w:name w:val="Style966"/>
    <w:basedOn w:val="a"/>
    <w:rsid w:val="00816E5A"/>
    <w:pPr>
      <w:widowControl/>
    </w:pPr>
    <w:rPr>
      <w:rFonts w:ascii="Times New Roman" w:hAnsi="Times New Roman"/>
    </w:rPr>
  </w:style>
  <w:style w:type="paragraph" w:customStyle="1" w:styleId="Style1015">
    <w:name w:val="Style1015"/>
    <w:basedOn w:val="a"/>
    <w:rsid w:val="00816E5A"/>
    <w:pPr>
      <w:widowControl/>
    </w:pPr>
    <w:rPr>
      <w:rFonts w:ascii="Times New Roman" w:hAnsi="Times New Roman"/>
    </w:rPr>
  </w:style>
  <w:style w:type="character" w:customStyle="1" w:styleId="CharStyle13">
    <w:name w:val="CharStyle13"/>
    <w:basedOn w:val="a0"/>
    <w:rsid w:val="00816E5A"/>
    <w:rPr>
      <w:rFonts w:ascii="Times New Roman" w:hAnsi="Times New Roman" w:cs="Times New Roman"/>
      <w:sz w:val="22"/>
      <w:szCs w:val="22"/>
    </w:rPr>
  </w:style>
  <w:style w:type="character" w:customStyle="1" w:styleId="CharStyle53">
    <w:name w:val="CharStyle53"/>
    <w:basedOn w:val="a0"/>
    <w:rsid w:val="00816E5A"/>
    <w:rPr>
      <w:rFonts w:ascii="Times New Roman" w:hAnsi="Times New Roman" w:cs="Times New Roman"/>
      <w:sz w:val="22"/>
      <w:szCs w:val="22"/>
    </w:rPr>
  </w:style>
  <w:style w:type="character" w:customStyle="1" w:styleId="CharStyle136">
    <w:name w:val="CharStyle136"/>
    <w:basedOn w:val="a0"/>
    <w:rsid w:val="00816E5A"/>
    <w:rPr>
      <w:rFonts w:ascii="Times New Roman" w:hAnsi="Times New Roman" w:cs="Times New Roman"/>
      <w:sz w:val="24"/>
      <w:szCs w:val="24"/>
    </w:rPr>
  </w:style>
  <w:style w:type="paragraph" w:customStyle="1" w:styleId="Style421">
    <w:name w:val="Style421"/>
    <w:basedOn w:val="a"/>
    <w:rsid w:val="00816E5A"/>
    <w:pPr>
      <w:widowControl/>
      <w:spacing w:line="274" w:lineRule="exact"/>
    </w:pPr>
    <w:rPr>
      <w:rFonts w:ascii="Times New Roman" w:hAnsi="Times New Roman"/>
    </w:rPr>
  </w:style>
  <w:style w:type="paragraph" w:customStyle="1" w:styleId="Style393">
    <w:name w:val="Style393"/>
    <w:basedOn w:val="a"/>
    <w:rsid w:val="00816E5A"/>
    <w:pPr>
      <w:widowControl/>
      <w:spacing w:line="293" w:lineRule="exact"/>
    </w:pPr>
    <w:rPr>
      <w:rFonts w:ascii="Times New Roman" w:hAnsi="Times New Roman"/>
    </w:rPr>
  </w:style>
  <w:style w:type="paragraph" w:customStyle="1" w:styleId="Style1006">
    <w:name w:val="Style1006"/>
    <w:basedOn w:val="a"/>
    <w:rsid w:val="00816E5A"/>
    <w:pPr>
      <w:widowControl/>
      <w:spacing w:line="298" w:lineRule="exact"/>
      <w:jc w:val="right"/>
    </w:pPr>
    <w:rPr>
      <w:rFonts w:ascii="Times New Roman" w:hAnsi="Times New Roman"/>
    </w:rPr>
  </w:style>
  <w:style w:type="paragraph" w:customStyle="1" w:styleId="Style997">
    <w:name w:val="Style997"/>
    <w:basedOn w:val="a"/>
    <w:rsid w:val="00816E5A"/>
    <w:pPr>
      <w:widowControl/>
      <w:spacing w:line="302" w:lineRule="exact"/>
      <w:jc w:val="center"/>
    </w:pPr>
    <w:rPr>
      <w:rFonts w:ascii="Times New Roman" w:hAnsi="Times New Roman"/>
    </w:rPr>
  </w:style>
  <w:style w:type="paragraph" w:customStyle="1" w:styleId="Style1135">
    <w:name w:val="Style1135"/>
    <w:basedOn w:val="a"/>
    <w:rsid w:val="00816E5A"/>
    <w:pPr>
      <w:widowControl/>
    </w:pPr>
    <w:rPr>
      <w:rFonts w:ascii="Times New Roman" w:hAnsi="Times New Roman"/>
    </w:rPr>
  </w:style>
  <w:style w:type="paragraph" w:customStyle="1" w:styleId="Style1414">
    <w:name w:val="Style1414"/>
    <w:basedOn w:val="a"/>
    <w:rsid w:val="00816E5A"/>
    <w:pPr>
      <w:widowControl/>
    </w:pPr>
    <w:rPr>
      <w:rFonts w:ascii="Times New Roman" w:hAnsi="Times New Roman"/>
    </w:rPr>
  </w:style>
  <w:style w:type="paragraph" w:customStyle="1" w:styleId="Style1442">
    <w:name w:val="Style1442"/>
    <w:basedOn w:val="a"/>
    <w:rsid w:val="00816E5A"/>
    <w:pPr>
      <w:widowControl/>
    </w:pPr>
    <w:rPr>
      <w:rFonts w:ascii="Times New Roman" w:hAnsi="Times New Roman"/>
    </w:rPr>
  </w:style>
  <w:style w:type="paragraph" w:customStyle="1" w:styleId="Style1444">
    <w:name w:val="Style1444"/>
    <w:basedOn w:val="a"/>
    <w:rsid w:val="00816E5A"/>
    <w:pPr>
      <w:widowControl/>
    </w:pPr>
    <w:rPr>
      <w:rFonts w:ascii="Times New Roman" w:hAnsi="Times New Roman"/>
    </w:rPr>
  </w:style>
  <w:style w:type="paragraph" w:customStyle="1" w:styleId="Style1433">
    <w:name w:val="Style1433"/>
    <w:basedOn w:val="a"/>
    <w:rsid w:val="00816E5A"/>
    <w:pPr>
      <w:widowControl/>
    </w:pPr>
    <w:rPr>
      <w:rFonts w:ascii="Times New Roman" w:hAnsi="Times New Roman"/>
    </w:rPr>
  </w:style>
  <w:style w:type="paragraph" w:customStyle="1" w:styleId="Style1462">
    <w:name w:val="Style1462"/>
    <w:basedOn w:val="a"/>
    <w:rsid w:val="00816E5A"/>
    <w:pPr>
      <w:widowControl/>
    </w:pPr>
    <w:rPr>
      <w:rFonts w:ascii="Times New Roman" w:hAnsi="Times New Roman"/>
    </w:rPr>
  </w:style>
  <w:style w:type="character" w:customStyle="1" w:styleId="CharStyle109">
    <w:name w:val="CharStyle109"/>
    <w:basedOn w:val="a0"/>
    <w:rsid w:val="00816E5A"/>
    <w:rPr>
      <w:rFonts w:ascii="Times New Roman" w:hAnsi="Times New Roman" w:cs="Times New Roman"/>
      <w:sz w:val="32"/>
      <w:szCs w:val="32"/>
    </w:rPr>
  </w:style>
  <w:style w:type="character" w:customStyle="1" w:styleId="CharStyle141">
    <w:name w:val="CharStyle141"/>
    <w:basedOn w:val="a0"/>
    <w:rsid w:val="00816E5A"/>
    <w:rPr>
      <w:rFonts w:ascii="Times New Roman" w:hAnsi="Times New Roman" w:cs="Times New Roman"/>
      <w:b/>
      <w:bCs/>
      <w:sz w:val="20"/>
      <w:szCs w:val="20"/>
    </w:rPr>
  </w:style>
  <w:style w:type="character" w:customStyle="1" w:styleId="CharStyle143">
    <w:name w:val="CharStyle143"/>
    <w:basedOn w:val="a0"/>
    <w:rsid w:val="00816E5A"/>
    <w:rPr>
      <w:rFonts w:ascii="Cambria" w:hAnsi="Cambria" w:cs="Cambria"/>
      <w:b/>
      <w:bCs/>
      <w:sz w:val="12"/>
      <w:szCs w:val="12"/>
    </w:rPr>
  </w:style>
  <w:style w:type="character" w:customStyle="1" w:styleId="CharStyle144">
    <w:name w:val="CharStyle144"/>
    <w:basedOn w:val="a0"/>
    <w:rsid w:val="00816E5A"/>
    <w:rPr>
      <w:rFonts w:ascii="Times New Roman" w:hAnsi="Times New Roman" w:cs="Times New Roman"/>
      <w:sz w:val="24"/>
      <w:szCs w:val="24"/>
    </w:rPr>
  </w:style>
  <w:style w:type="character" w:customStyle="1" w:styleId="CharStyle145">
    <w:name w:val="CharStyle145"/>
    <w:basedOn w:val="a0"/>
    <w:rsid w:val="00816E5A"/>
    <w:rPr>
      <w:rFonts w:ascii="Franklin Gothic Medium" w:hAnsi="Franklin Gothic Medium" w:cs="Franklin Gothic Medium"/>
      <w:sz w:val="26"/>
      <w:szCs w:val="26"/>
    </w:rPr>
  </w:style>
  <w:style w:type="character" w:customStyle="1" w:styleId="CharStyle146">
    <w:name w:val="CharStyle146"/>
    <w:basedOn w:val="a0"/>
    <w:rsid w:val="00816E5A"/>
    <w:rPr>
      <w:rFonts w:ascii="Times New Roman" w:hAnsi="Times New Roman" w:cs="Times New Roman"/>
      <w:b/>
      <w:bCs/>
      <w:sz w:val="24"/>
      <w:szCs w:val="24"/>
    </w:rPr>
  </w:style>
  <w:style w:type="paragraph" w:customStyle="1" w:styleId="Style400">
    <w:name w:val="Style400"/>
    <w:basedOn w:val="a"/>
    <w:rsid w:val="00816E5A"/>
    <w:pPr>
      <w:widowControl/>
      <w:spacing w:line="298" w:lineRule="exact"/>
    </w:pPr>
    <w:rPr>
      <w:rFonts w:ascii="Times New Roman" w:hAnsi="Times New Roman"/>
    </w:rPr>
  </w:style>
  <w:style w:type="paragraph" w:customStyle="1" w:styleId="Style1610">
    <w:name w:val="Style1610"/>
    <w:basedOn w:val="a"/>
    <w:rsid w:val="00816E5A"/>
    <w:pPr>
      <w:widowControl/>
    </w:pPr>
    <w:rPr>
      <w:rFonts w:ascii="Times New Roman" w:hAnsi="Times New Roman"/>
    </w:rPr>
  </w:style>
  <w:style w:type="character" w:customStyle="1" w:styleId="CharStyle274">
    <w:name w:val="CharStyle274"/>
    <w:basedOn w:val="a0"/>
    <w:rsid w:val="00816E5A"/>
    <w:rPr>
      <w:rFonts w:ascii="Times New Roman" w:hAnsi="Times New Roman" w:cs="Times New Roman"/>
      <w:sz w:val="26"/>
      <w:szCs w:val="26"/>
    </w:rPr>
  </w:style>
  <w:style w:type="paragraph" w:styleId="aff">
    <w:name w:val="endnote text"/>
    <w:basedOn w:val="a"/>
    <w:link w:val="aff0"/>
    <w:uiPriority w:val="99"/>
    <w:semiHidden/>
    <w:unhideWhenUsed/>
    <w:rsid w:val="00816E5A"/>
  </w:style>
  <w:style w:type="character" w:customStyle="1" w:styleId="aff0">
    <w:name w:val="Текст концевой сноски Знак"/>
    <w:basedOn w:val="a0"/>
    <w:link w:val="aff"/>
    <w:uiPriority w:val="99"/>
    <w:semiHidden/>
    <w:locked/>
    <w:rsid w:val="00816E5A"/>
    <w:rPr>
      <w:rFonts w:ascii="Arial" w:hAnsi="Arial" w:cs="Times New Roman"/>
      <w:sz w:val="20"/>
      <w:szCs w:val="20"/>
      <w:lang w:val="x-none" w:eastAsia="ru-RU"/>
    </w:rPr>
  </w:style>
  <w:style w:type="character" w:styleId="aff1">
    <w:name w:val="endnote reference"/>
    <w:basedOn w:val="a0"/>
    <w:uiPriority w:val="99"/>
    <w:semiHidden/>
    <w:unhideWhenUsed/>
    <w:rsid w:val="00816E5A"/>
    <w:rPr>
      <w:rFonts w:cs="Times New Roman"/>
      <w:vertAlign w:val="superscript"/>
    </w:rPr>
  </w:style>
  <w:style w:type="paragraph" w:styleId="aff2">
    <w:name w:val="footnote text"/>
    <w:basedOn w:val="a"/>
    <w:link w:val="aff3"/>
    <w:uiPriority w:val="99"/>
    <w:semiHidden/>
    <w:unhideWhenUsed/>
    <w:rsid w:val="00816E5A"/>
  </w:style>
  <w:style w:type="character" w:customStyle="1" w:styleId="aff3">
    <w:name w:val="Текст сноски Знак"/>
    <w:basedOn w:val="a0"/>
    <w:link w:val="aff2"/>
    <w:uiPriority w:val="99"/>
    <w:semiHidden/>
    <w:locked/>
    <w:rsid w:val="00816E5A"/>
    <w:rPr>
      <w:rFonts w:ascii="Arial" w:hAnsi="Arial" w:cs="Times New Roman"/>
      <w:sz w:val="20"/>
      <w:szCs w:val="20"/>
      <w:lang w:val="x-none" w:eastAsia="ru-RU"/>
    </w:rPr>
  </w:style>
  <w:style w:type="character" w:styleId="aff4">
    <w:name w:val="footnote reference"/>
    <w:basedOn w:val="a0"/>
    <w:uiPriority w:val="99"/>
    <w:semiHidden/>
    <w:unhideWhenUsed/>
    <w:rsid w:val="00816E5A"/>
    <w:rPr>
      <w:rFonts w:cs="Times New Roman"/>
      <w:vertAlign w:val="superscript"/>
    </w:rPr>
  </w:style>
  <w:style w:type="paragraph" w:customStyle="1" w:styleId="Style2043">
    <w:name w:val="Style2043"/>
    <w:basedOn w:val="a"/>
    <w:rsid w:val="00816E5A"/>
    <w:pPr>
      <w:widowControl/>
      <w:spacing w:line="490" w:lineRule="exact"/>
      <w:jc w:val="both"/>
    </w:pPr>
    <w:rPr>
      <w:rFonts w:ascii="Times New Roman" w:hAnsi="Times New Roman"/>
    </w:rPr>
  </w:style>
  <w:style w:type="paragraph" w:customStyle="1" w:styleId="Style2044">
    <w:name w:val="Style2044"/>
    <w:basedOn w:val="a"/>
    <w:rsid w:val="00816E5A"/>
    <w:pPr>
      <w:widowControl/>
      <w:spacing w:line="492" w:lineRule="exact"/>
      <w:ind w:firstLine="730"/>
      <w:jc w:val="both"/>
    </w:pPr>
    <w:rPr>
      <w:rFonts w:ascii="Times New Roman" w:hAnsi="Times New Roman"/>
    </w:rPr>
  </w:style>
  <w:style w:type="character" w:customStyle="1" w:styleId="CharStyle424">
    <w:name w:val="CharStyle424"/>
    <w:basedOn w:val="a0"/>
    <w:rsid w:val="00816E5A"/>
    <w:rPr>
      <w:rFonts w:ascii="Times New Roman" w:hAnsi="Times New Roman" w:cs="Times New Roman"/>
      <w:sz w:val="24"/>
      <w:szCs w:val="24"/>
    </w:rPr>
  </w:style>
  <w:style w:type="paragraph" w:customStyle="1" w:styleId="Style2025">
    <w:name w:val="Style2025"/>
    <w:basedOn w:val="a"/>
    <w:rsid w:val="00816E5A"/>
    <w:pPr>
      <w:widowControl/>
    </w:pPr>
    <w:rPr>
      <w:rFonts w:ascii="Times New Roman" w:hAnsi="Times New Roman"/>
    </w:rPr>
  </w:style>
  <w:style w:type="paragraph" w:customStyle="1" w:styleId="Style2438">
    <w:name w:val="Style2438"/>
    <w:basedOn w:val="a"/>
    <w:rsid w:val="00816E5A"/>
    <w:pPr>
      <w:widowControl/>
      <w:spacing w:line="278" w:lineRule="exact"/>
      <w:jc w:val="center"/>
    </w:pPr>
    <w:rPr>
      <w:rFonts w:ascii="Times New Roman" w:hAnsi="Times New Roman"/>
    </w:rPr>
  </w:style>
  <w:style w:type="paragraph" w:customStyle="1" w:styleId="Style2479">
    <w:name w:val="Style2479"/>
    <w:basedOn w:val="a"/>
    <w:rsid w:val="00816E5A"/>
    <w:pPr>
      <w:widowControl/>
      <w:spacing w:line="278" w:lineRule="exact"/>
    </w:pPr>
    <w:rPr>
      <w:rFonts w:ascii="Times New Roman" w:hAnsi="Times New Roman"/>
    </w:rPr>
  </w:style>
  <w:style w:type="paragraph" w:customStyle="1" w:styleId="Style2557">
    <w:name w:val="Style2557"/>
    <w:basedOn w:val="a"/>
    <w:rsid w:val="00816E5A"/>
    <w:pPr>
      <w:widowControl/>
    </w:pPr>
    <w:rPr>
      <w:rFonts w:ascii="Times New Roman" w:hAnsi="Times New Roman"/>
    </w:rPr>
  </w:style>
  <w:style w:type="paragraph" w:customStyle="1" w:styleId="Style2536">
    <w:name w:val="Style2536"/>
    <w:basedOn w:val="a"/>
    <w:rsid w:val="00816E5A"/>
    <w:pPr>
      <w:widowControl/>
      <w:spacing w:line="269" w:lineRule="exact"/>
    </w:pPr>
    <w:rPr>
      <w:rFonts w:ascii="Times New Roman" w:hAnsi="Times New Roman"/>
    </w:rPr>
  </w:style>
  <w:style w:type="character" w:customStyle="1" w:styleId="CharStyle418">
    <w:name w:val="CharStyle418"/>
    <w:basedOn w:val="a0"/>
    <w:rsid w:val="00816E5A"/>
    <w:rPr>
      <w:rFonts w:ascii="Times New Roman" w:hAnsi="Times New Roman" w:cs="Times New Roman"/>
      <w:sz w:val="22"/>
      <w:szCs w:val="22"/>
    </w:rPr>
  </w:style>
  <w:style w:type="character" w:customStyle="1" w:styleId="CharStyle419">
    <w:name w:val="CharStyle419"/>
    <w:basedOn w:val="a0"/>
    <w:rsid w:val="00816E5A"/>
    <w:rPr>
      <w:rFonts w:ascii="Times New Roman" w:hAnsi="Times New Roman" w:cs="Times New Roman"/>
      <w:i/>
      <w:iCs/>
      <w:smallCaps/>
      <w:sz w:val="24"/>
      <w:szCs w:val="24"/>
    </w:rPr>
  </w:style>
  <w:style w:type="paragraph" w:customStyle="1" w:styleId="25">
    <w:name w:val="Обычный2"/>
    <w:rsid w:val="009C6DE7"/>
    <w:pPr>
      <w:widowControl w:val="0"/>
      <w:spacing w:after="0" w:line="240" w:lineRule="auto"/>
      <w:jc w:val="both"/>
    </w:pPr>
    <w:rPr>
      <w:rFonts w:ascii="Times New Roman" w:hAnsi="Times New Roman" w:cs="Times New Roman"/>
      <w:sz w:val="16"/>
      <w:szCs w:val="20"/>
      <w:lang w:eastAsia="ru-RU"/>
    </w:rPr>
  </w:style>
  <w:style w:type="character" w:styleId="aff5">
    <w:name w:val="line number"/>
    <w:basedOn w:val="a0"/>
    <w:uiPriority w:val="99"/>
    <w:semiHidden/>
    <w:unhideWhenUsed/>
    <w:rsid w:val="00795F1A"/>
    <w:rPr>
      <w:rFonts w:cs="Times New Roman"/>
    </w:rPr>
  </w:style>
  <w:style w:type="table" w:customStyle="1" w:styleId="26">
    <w:name w:val="Сетка таблицы2"/>
    <w:basedOn w:val="a1"/>
    <w:uiPriority w:val="59"/>
    <w:rsid w:val="00EB796C"/>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94C7E"/>
    <w:pPr>
      <w:widowControl w:val="0"/>
      <w:spacing w:after="0" w:line="240" w:lineRule="auto"/>
    </w:pPr>
    <w:rPr>
      <w:rFonts w:ascii="Arial" w:hAnsi="Arial" w:cs="Times New Roman"/>
      <w:sz w:val="20"/>
      <w:szCs w:val="20"/>
      <w:lang w:eastAsia="ru-RU"/>
    </w:rPr>
  </w:style>
  <w:style w:type="paragraph" w:styleId="1">
    <w:name w:val="heading 1"/>
    <w:basedOn w:val="a"/>
    <w:next w:val="a"/>
    <w:link w:val="10"/>
    <w:uiPriority w:val="9"/>
    <w:qFormat/>
    <w:rsid w:val="00F94C7E"/>
    <w:pPr>
      <w:keepNext/>
      <w:numPr>
        <w:numId w:val="1"/>
      </w:numPr>
      <w:autoSpaceDE w:val="0"/>
      <w:autoSpaceDN w:val="0"/>
      <w:adjustRightInd w:val="0"/>
      <w:spacing w:line="360" w:lineRule="auto"/>
      <w:jc w:val="center"/>
      <w:outlineLvl w:val="0"/>
    </w:pPr>
    <w:rPr>
      <w:rFonts w:ascii="Times New Roman" w:hAnsi="Times New Roman"/>
      <w:color w:val="0000FF"/>
      <w:sz w:val="28"/>
      <w:szCs w:val="28"/>
    </w:rPr>
  </w:style>
  <w:style w:type="paragraph" w:styleId="2">
    <w:name w:val="heading 2"/>
    <w:basedOn w:val="a"/>
    <w:next w:val="a"/>
    <w:link w:val="20"/>
    <w:uiPriority w:val="9"/>
    <w:qFormat/>
    <w:rsid w:val="00F94C7E"/>
    <w:pPr>
      <w:keepNext/>
      <w:widowControl/>
      <w:numPr>
        <w:ilvl w:val="1"/>
        <w:numId w:val="1"/>
      </w:numPr>
      <w:spacing w:before="240" w:after="60"/>
      <w:outlineLvl w:val="1"/>
    </w:pPr>
    <w:rPr>
      <w:rFonts w:cs="Arial"/>
      <w:b/>
      <w:bCs/>
      <w:i/>
      <w:iCs/>
      <w:sz w:val="28"/>
      <w:szCs w:val="28"/>
    </w:rPr>
  </w:style>
  <w:style w:type="paragraph" w:styleId="3">
    <w:name w:val="heading 3"/>
    <w:basedOn w:val="a"/>
    <w:next w:val="a"/>
    <w:link w:val="30"/>
    <w:uiPriority w:val="9"/>
    <w:qFormat/>
    <w:rsid w:val="00F94C7E"/>
    <w:pPr>
      <w:keepNext/>
      <w:numPr>
        <w:ilvl w:val="2"/>
        <w:numId w:val="1"/>
      </w:numPr>
      <w:autoSpaceDE w:val="0"/>
      <w:autoSpaceDN w:val="0"/>
      <w:adjustRightInd w:val="0"/>
      <w:spacing w:line="360" w:lineRule="auto"/>
      <w:jc w:val="center"/>
      <w:outlineLvl w:val="2"/>
    </w:pPr>
    <w:rPr>
      <w:rFonts w:ascii="Times New Roman" w:hAnsi="Times New Roman"/>
      <w:sz w:val="28"/>
      <w:szCs w:val="24"/>
    </w:rPr>
  </w:style>
  <w:style w:type="paragraph" w:styleId="4">
    <w:name w:val="heading 4"/>
    <w:basedOn w:val="a"/>
    <w:next w:val="a"/>
    <w:link w:val="40"/>
    <w:uiPriority w:val="9"/>
    <w:qFormat/>
    <w:rsid w:val="00F94C7E"/>
    <w:pPr>
      <w:keepNext/>
      <w:widowControl/>
      <w:numPr>
        <w:ilvl w:val="3"/>
        <w:numId w:val="1"/>
      </w:numPr>
      <w:spacing w:before="240" w:after="60"/>
      <w:outlineLvl w:val="3"/>
    </w:pPr>
    <w:rPr>
      <w:rFonts w:ascii="Times New Roman" w:hAnsi="Times New Roman"/>
      <w:b/>
      <w:bCs/>
      <w:sz w:val="28"/>
      <w:szCs w:val="28"/>
    </w:rPr>
  </w:style>
  <w:style w:type="paragraph" w:styleId="5">
    <w:name w:val="heading 5"/>
    <w:basedOn w:val="a"/>
    <w:next w:val="a"/>
    <w:link w:val="50"/>
    <w:uiPriority w:val="9"/>
    <w:qFormat/>
    <w:rsid w:val="00F94C7E"/>
    <w:pPr>
      <w:keepNext/>
      <w:widowControl/>
      <w:numPr>
        <w:ilvl w:val="4"/>
        <w:numId w:val="1"/>
      </w:numPr>
      <w:outlineLvl w:val="4"/>
    </w:pPr>
    <w:rPr>
      <w:rFonts w:ascii="Times New Roman" w:hAnsi="Times New Roman"/>
      <w:sz w:val="28"/>
      <w:szCs w:val="24"/>
    </w:rPr>
  </w:style>
  <w:style w:type="paragraph" w:styleId="6">
    <w:name w:val="heading 6"/>
    <w:basedOn w:val="a"/>
    <w:next w:val="a"/>
    <w:link w:val="60"/>
    <w:uiPriority w:val="9"/>
    <w:qFormat/>
    <w:rsid w:val="00F94C7E"/>
    <w:pPr>
      <w:widowControl/>
      <w:numPr>
        <w:ilvl w:val="5"/>
        <w:numId w:val="1"/>
      </w:numPr>
      <w:spacing w:before="240" w:after="60"/>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94C7E"/>
    <w:rPr>
      <w:rFonts w:ascii="Times New Roman" w:hAnsi="Times New Roman" w:cs="Times New Roman"/>
      <w:color w:val="0000FF"/>
      <w:sz w:val="28"/>
      <w:szCs w:val="28"/>
      <w:lang w:val="x-none" w:eastAsia="ru-RU"/>
    </w:rPr>
  </w:style>
  <w:style w:type="character" w:customStyle="1" w:styleId="20">
    <w:name w:val="Заголовок 2 Знак"/>
    <w:basedOn w:val="a0"/>
    <w:link w:val="2"/>
    <w:uiPriority w:val="9"/>
    <w:locked/>
    <w:rsid w:val="00F94C7E"/>
    <w:rPr>
      <w:rFonts w:ascii="Arial" w:hAnsi="Arial" w:cs="Arial"/>
      <w:b/>
      <w:bCs/>
      <w:i/>
      <w:iCs/>
      <w:sz w:val="28"/>
      <w:szCs w:val="28"/>
      <w:lang w:val="x-none" w:eastAsia="ru-RU"/>
    </w:rPr>
  </w:style>
  <w:style w:type="character" w:customStyle="1" w:styleId="30">
    <w:name w:val="Заголовок 3 Знак"/>
    <w:basedOn w:val="a0"/>
    <w:link w:val="3"/>
    <w:uiPriority w:val="9"/>
    <w:locked/>
    <w:rsid w:val="00F94C7E"/>
    <w:rPr>
      <w:rFonts w:ascii="Times New Roman" w:hAnsi="Times New Roman" w:cs="Times New Roman"/>
      <w:sz w:val="24"/>
      <w:szCs w:val="24"/>
      <w:lang w:val="x-none" w:eastAsia="ru-RU"/>
    </w:rPr>
  </w:style>
  <w:style w:type="character" w:customStyle="1" w:styleId="40">
    <w:name w:val="Заголовок 4 Знак"/>
    <w:basedOn w:val="a0"/>
    <w:link w:val="4"/>
    <w:uiPriority w:val="9"/>
    <w:locked/>
    <w:rsid w:val="00F94C7E"/>
    <w:rPr>
      <w:rFonts w:ascii="Times New Roman" w:hAnsi="Times New Roman" w:cs="Times New Roman"/>
      <w:b/>
      <w:bCs/>
      <w:sz w:val="28"/>
      <w:szCs w:val="28"/>
      <w:lang w:val="x-none" w:eastAsia="ru-RU"/>
    </w:rPr>
  </w:style>
  <w:style w:type="character" w:customStyle="1" w:styleId="50">
    <w:name w:val="Заголовок 5 Знак"/>
    <w:basedOn w:val="a0"/>
    <w:link w:val="5"/>
    <w:uiPriority w:val="9"/>
    <w:locked/>
    <w:rsid w:val="00F94C7E"/>
    <w:rPr>
      <w:rFonts w:ascii="Times New Roman" w:hAnsi="Times New Roman" w:cs="Times New Roman"/>
      <w:sz w:val="24"/>
      <w:szCs w:val="24"/>
      <w:lang w:val="x-none" w:eastAsia="ru-RU"/>
    </w:rPr>
  </w:style>
  <w:style w:type="character" w:customStyle="1" w:styleId="60">
    <w:name w:val="Заголовок 6 Знак"/>
    <w:basedOn w:val="a0"/>
    <w:link w:val="6"/>
    <w:uiPriority w:val="9"/>
    <w:locked/>
    <w:rsid w:val="00F94C7E"/>
    <w:rPr>
      <w:rFonts w:ascii="Times New Roman" w:hAnsi="Times New Roman" w:cs="Times New Roman"/>
      <w:b/>
      <w:bCs/>
      <w:lang w:val="x-none" w:eastAsia="ru-RU"/>
    </w:rPr>
  </w:style>
  <w:style w:type="paragraph" w:styleId="a3">
    <w:name w:val="Title"/>
    <w:basedOn w:val="a"/>
    <w:link w:val="a4"/>
    <w:uiPriority w:val="10"/>
    <w:qFormat/>
    <w:rsid w:val="00F94C7E"/>
    <w:pPr>
      <w:autoSpaceDE w:val="0"/>
      <w:autoSpaceDN w:val="0"/>
      <w:adjustRightInd w:val="0"/>
      <w:spacing w:line="360" w:lineRule="auto"/>
      <w:jc w:val="center"/>
      <w:outlineLvl w:val="0"/>
    </w:pPr>
    <w:rPr>
      <w:rFonts w:ascii="Times New Roman" w:hAnsi="Times New Roman"/>
      <w:b/>
      <w:bCs/>
      <w:sz w:val="28"/>
      <w:szCs w:val="28"/>
    </w:rPr>
  </w:style>
  <w:style w:type="character" w:customStyle="1" w:styleId="a4">
    <w:name w:val="Название Знак"/>
    <w:basedOn w:val="a0"/>
    <w:link w:val="a3"/>
    <w:uiPriority w:val="10"/>
    <w:locked/>
    <w:rsid w:val="00F94C7E"/>
    <w:rPr>
      <w:rFonts w:ascii="Times New Roman" w:hAnsi="Times New Roman" w:cs="Times New Roman"/>
      <w:b/>
      <w:bCs/>
      <w:sz w:val="28"/>
      <w:szCs w:val="28"/>
      <w:lang w:val="x-none" w:eastAsia="ru-RU"/>
    </w:rPr>
  </w:style>
  <w:style w:type="paragraph" w:styleId="a5">
    <w:name w:val="Plain Text"/>
    <w:basedOn w:val="a"/>
    <w:link w:val="a6"/>
    <w:uiPriority w:val="99"/>
    <w:rsid w:val="00F94C7E"/>
    <w:pPr>
      <w:widowControl/>
    </w:pPr>
    <w:rPr>
      <w:rFonts w:ascii="Courier New" w:hAnsi="Courier New"/>
    </w:rPr>
  </w:style>
  <w:style w:type="character" w:customStyle="1" w:styleId="a6">
    <w:name w:val="Текст Знак"/>
    <w:basedOn w:val="a0"/>
    <w:link w:val="a5"/>
    <w:uiPriority w:val="99"/>
    <w:locked/>
    <w:rsid w:val="00F94C7E"/>
    <w:rPr>
      <w:rFonts w:ascii="Courier New" w:hAnsi="Courier New" w:cs="Times New Roman"/>
      <w:sz w:val="20"/>
      <w:szCs w:val="20"/>
      <w:lang w:val="x-none" w:eastAsia="ru-RU"/>
    </w:rPr>
  </w:style>
  <w:style w:type="paragraph" w:styleId="31">
    <w:name w:val="Body Text 3"/>
    <w:basedOn w:val="a"/>
    <w:link w:val="32"/>
    <w:uiPriority w:val="99"/>
    <w:rsid w:val="00F94C7E"/>
    <w:pPr>
      <w:widowControl/>
      <w:spacing w:after="120"/>
    </w:pPr>
    <w:rPr>
      <w:rFonts w:ascii="Times New Roman" w:hAnsi="Times New Roman"/>
      <w:sz w:val="16"/>
      <w:szCs w:val="16"/>
    </w:rPr>
  </w:style>
  <w:style w:type="character" w:customStyle="1" w:styleId="32">
    <w:name w:val="Основной текст 3 Знак"/>
    <w:basedOn w:val="a0"/>
    <w:link w:val="31"/>
    <w:uiPriority w:val="99"/>
    <w:locked/>
    <w:rsid w:val="00F94C7E"/>
    <w:rPr>
      <w:rFonts w:ascii="Times New Roman" w:hAnsi="Times New Roman" w:cs="Times New Roman"/>
      <w:sz w:val="16"/>
      <w:szCs w:val="16"/>
      <w:lang w:val="x-none" w:eastAsia="ru-RU"/>
    </w:rPr>
  </w:style>
  <w:style w:type="paragraph" w:styleId="a7">
    <w:name w:val="header"/>
    <w:basedOn w:val="a"/>
    <w:link w:val="a8"/>
    <w:uiPriority w:val="99"/>
    <w:rsid w:val="00F94C7E"/>
    <w:pPr>
      <w:widowControl/>
      <w:tabs>
        <w:tab w:val="center" w:pos="4677"/>
        <w:tab w:val="right" w:pos="9355"/>
      </w:tabs>
    </w:pPr>
    <w:rPr>
      <w:rFonts w:ascii="Times New Roman" w:hAnsi="Times New Roman"/>
      <w:sz w:val="24"/>
      <w:szCs w:val="24"/>
    </w:rPr>
  </w:style>
  <w:style w:type="character" w:customStyle="1" w:styleId="a8">
    <w:name w:val="Верхний колонтитул Знак"/>
    <w:basedOn w:val="a0"/>
    <w:link w:val="a7"/>
    <w:uiPriority w:val="99"/>
    <w:locked/>
    <w:rsid w:val="00F94C7E"/>
    <w:rPr>
      <w:rFonts w:ascii="Times New Roman" w:hAnsi="Times New Roman" w:cs="Times New Roman"/>
      <w:sz w:val="24"/>
      <w:szCs w:val="24"/>
      <w:lang w:val="x-none" w:eastAsia="ru-RU"/>
    </w:rPr>
  </w:style>
  <w:style w:type="paragraph" w:styleId="a9">
    <w:name w:val="footer"/>
    <w:basedOn w:val="a"/>
    <w:link w:val="aa"/>
    <w:uiPriority w:val="99"/>
    <w:rsid w:val="00F94C7E"/>
    <w:pPr>
      <w:widowControl/>
      <w:tabs>
        <w:tab w:val="center" w:pos="4677"/>
        <w:tab w:val="right" w:pos="9355"/>
      </w:tabs>
    </w:pPr>
    <w:rPr>
      <w:rFonts w:ascii="Times New Roman" w:hAnsi="Times New Roman"/>
      <w:sz w:val="24"/>
      <w:szCs w:val="24"/>
    </w:rPr>
  </w:style>
  <w:style w:type="character" w:customStyle="1" w:styleId="aa">
    <w:name w:val="Нижний колонтитул Знак"/>
    <w:basedOn w:val="a0"/>
    <w:link w:val="a9"/>
    <w:uiPriority w:val="99"/>
    <w:locked/>
    <w:rsid w:val="00F94C7E"/>
    <w:rPr>
      <w:rFonts w:ascii="Times New Roman" w:hAnsi="Times New Roman" w:cs="Times New Roman"/>
      <w:sz w:val="24"/>
      <w:szCs w:val="24"/>
      <w:lang w:val="x-none" w:eastAsia="ru-RU"/>
    </w:rPr>
  </w:style>
  <w:style w:type="character" w:styleId="ab">
    <w:name w:val="page number"/>
    <w:basedOn w:val="a0"/>
    <w:uiPriority w:val="99"/>
    <w:rsid w:val="00F94C7E"/>
    <w:rPr>
      <w:rFonts w:cs="Times New Roman"/>
    </w:rPr>
  </w:style>
  <w:style w:type="paragraph" w:styleId="ac">
    <w:name w:val="Body Text Indent"/>
    <w:basedOn w:val="a"/>
    <w:link w:val="ad"/>
    <w:uiPriority w:val="99"/>
    <w:rsid w:val="00F94C7E"/>
    <w:pPr>
      <w:widowControl/>
      <w:spacing w:after="120"/>
      <w:ind w:left="283"/>
    </w:pPr>
    <w:rPr>
      <w:rFonts w:ascii="Times New Roman" w:hAnsi="Times New Roman"/>
      <w:sz w:val="24"/>
      <w:szCs w:val="24"/>
    </w:rPr>
  </w:style>
  <w:style w:type="character" w:customStyle="1" w:styleId="ad">
    <w:name w:val="Основной текст с отступом Знак"/>
    <w:basedOn w:val="a0"/>
    <w:link w:val="ac"/>
    <w:uiPriority w:val="99"/>
    <w:locked/>
    <w:rsid w:val="00F94C7E"/>
    <w:rPr>
      <w:rFonts w:ascii="Times New Roman" w:hAnsi="Times New Roman" w:cs="Times New Roman"/>
      <w:sz w:val="24"/>
      <w:szCs w:val="24"/>
      <w:lang w:val="x-none" w:eastAsia="ru-RU"/>
    </w:rPr>
  </w:style>
  <w:style w:type="paragraph" w:styleId="33">
    <w:name w:val="Body Text Indent 3"/>
    <w:basedOn w:val="a"/>
    <w:link w:val="34"/>
    <w:uiPriority w:val="99"/>
    <w:rsid w:val="00F94C7E"/>
    <w:pPr>
      <w:widowControl/>
      <w:spacing w:after="120"/>
      <w:ind w:left="283"/>
    </w:pPr>
    <w:rPr>
      <w:rFonts w:ascii="Times New Roman" w:hAnsi="Times New Roman"/>
      <w:sz w:val="16"/>
      <w:szCs w:val="16"/>
    </w:rPr>
  </w:style>
  <w:style w:type="character" w:customStyle="1" w:styleId="34">
    <w:name w:val="Основной текст с отступом 3 Знак"/>
    <w:basedOn w:val="a0"/>
    <w:link w:val="33"/>
    <w:uiPriority w:val="99"/>
    <w:locked/>
    <w:rsid w:val="00F94C7E"/>
    <w:rPr>
      <w:rFonts w:ascii="Times New Roman" w:hAnsi="Times New Roman" w:cs="Times New Roman"/>
      <w:sz w:val="16"/>
      <w:szCs w:val="16"/>
      <w:lang w:val="x-none" w:eastAsia="ru-RU"/>
    </w:rPr>
  </w:style>
  <w:style w:type="paragraph" w:styleId="ae">
    <w:name w:val="Body Text"/>
    <w:basedOn w:val="a"/>
    <w:link w:val="af"/>
    <w:uiPriority w:val="99"/>
    <w:rsid w:val="00F94C7E"/>
    <w:pPr>
      <w:widowControl/>
      <w:spacing w:after="120"/>
    </w:pPr>
    <w:rPr>
      <w:rFonts w:ascii="Times New Roman" w:hAnsi="Times New Roman"/>
      <w:sz w:val="24"/>
      <w:szCs w:val="24"/>
    </w:rPr>
  </w:style>
  <w:style w:type="character" w:customStyle="1" w:styleId="af">
    <w:name w:val="Основной текст Знак"/>
    <w:basedOn w:val="a0"/>
    <w:link w:val="ae"/>
    <w:uiPriority w:val="99"/>
    <w:locked/>
    <w:rsid w:val="00F94C7E"/>
    <w:rPr>
      <w:rFonts w:ascii="Times New Roman" w:hAnsi="Times New Roman" w:cs="Times New Roman"/>
      <w:sz w:val="24"/>
      <w:szCs w:val="24"/>
      <w:lang w:val="x-none" w:eastAsia="ru-RU"/>
    </w:rPr>
  </w:style>
  <w:style w:type="paragraph" w:styleId="21">
    <w:name w:val="Body Text 2"/>
    <w:basedOn w:val="a"/>
    <w:link w:val="22"/>
    <w:uiPriority w:val="99"/>
    <w:rsid w:val="00F94C7E"/>
    <w:pPr>
      <w:overflowPunct w:val="0"/>
      <w:autoSpaceDE w:val="0"/>
      <w:autoSpaceDN w:val="0"/>
      <w:adjustRightInd w:val="0"/>
      <w:ind w:firstLine="300"/>
      <w:jc w:val="both"/>
      <w:textAlignment w:val="baseline"/>
    </w:pPr>
    <w:rPr>
      <w:rFonts w:ascii="Times New Roman" w:hAnsi="Times New Roman"/>
      <w:sz w:val="24"/>
    </w:rPr>
  </w:style>
  <w:style w:type="character" w:customStyle="1" w:styleId="22">
    <w:name w:val="Основной текст 2 Знак"/>
    <w:basedOn w:val="a0"/>
    <w:link w:val="21"/>
    <w:uiPriority w:val="99"/>
    <w:locked/>
    <w:rsid w:val="00F94C7E"/>
    <w:rPr>
      <w:rFonts w:ascii="Times New Roman" w:hAnsi="Times New Roman" w:cs="Times New Roman"/>
      <w:sz w:val="20"/>
      <w:szCs w:val="20"/>
      <w:lang w:val="x-none" w:eastAsia="ru-RU"/>
    </w:rPr>
  </w:style>
  <w:style w:type="paragraph" w:styleId="23">
    <w:name w:val="Body Text Indent 2"/>
    <w:basedOn w:val="a"/>
    <w:link w:val="24"/>
    <w:uiPriority w:val="99"/>
    <w:rsid w:val="00F94C7E"/>
    <w:pPr>
      <w:spacing w:after="120" w:line="480" w:lineRule="auto"/>
      <w:ind w:left="283" w:firstLine="400"/>
      <w:jc w:val="both"/>
    </w:pPr>
    <w:rPr>
      <w:rFonts w:ascii="Times New Roman" w:hAnsi="Times New Roman"/>
    </w:rPr>
  </w:style>
  <w:style w:type="character" w:customStyle="1" w:styleId="24">
    <w:name w:val="Основной текст с отступом 2 Знак"/>
    <w:basedOn w:val="a0"/>
    <w:link w:val="23"/>
    <w:uiPriority w:val="99"/>
    <w:locked/>
    <w:rsid w:val="00F94C7E"/>
    <w:rPr>
      <w:rFonts w:ascii="Times New Roman" w:hAnsi="Times New Roman" w:cs="Times New Roman"/>
      <w:sz w:val="20"/>
      <w:szCs w:val="20"/>
      <w:lang w:val="x-none" w:eastAsia="ru-RU"/>
    </w:rPr>
  </w:style>
  <w:style w:type="paragraph" w:styleId="af0">
    <w:name w:val="caption"/>
    <w:basedOn w:val="a"/>
    <w:next w:val="a"/>
    <w:uiPriority w:val="35"/>
    <w:qFormat/>
    <w:rsid w:val="00F94C7E"/>
    <w:pPr>
      <w:autoSpaceDE w:val="0"/>
      <w:autoSpaceDN w:val="0"/>
      <w:adjustRightInd w:val="0"/>
      <w:spacing w:line="360" w:lineRule="auto"/>
      <w:jc w:val="right"/>
    </w:pPr>
    <w:rPr>
      <w:rFonts w:ascii="Times New Roman" w:hAnsi="Times New Roman"/>
      <w:sz w:val="28"/>
      <w:szCs w:val="28"/>
    </w:rPr>
  </w:style>
  <w:style w:type="paragraph" w:styleId="af1">
    <w:name w:val="Normal (Web)"/>
    <w:basedOn w:val="a"/>
    <w:uiPriority w:val="99"/>
    <w:rsid w:val="00F94C7E"/>
    <w:pPr>
      <w:widowControl/>
      <w:spacing w:before="100" w:beforeAutospacing="1" w:after="100" w:afterAutospacing="1"/>
    </w:pPr>
    <w:rPr>
      <w:rFonts w:ascii="Times New Roman" w:hAnsi="Times New Roman"/>
      <w:color w:val="000000"/>
      <w:sz w:val="24"/>
      <w:szCs w:val="24"/>
    </w:rPr>
  </w:style>
  <w:style w:type="paragraph" w:customStyle="1" w:styleId="text">
    <w:name w:val="text"/>
    <w:basedOn w:val="a"/>
    <w:rsid w:val="00F94C7E"/>
    <w:pPr>
      <w:widowControl/>
      <w:spacing w:before="100" w:beforeAutospacing="1" w:after="100" w:afterAutospacing="1"/>
    </w:pPr>
    <w:rPr>
      <w:rFonts w:ascii="Times New Roman" w:hAnsi="Times New Roman"/>
      <w:color w:val="000000"/>
      <w:sz w:val="24"/>
      <w:szCs w:val="24"/>
    </w:rPr>
  </w:style>
  <w:style w:type="paragraph" w:styleId="af2">
    <w:name w:val="Balloon Text"/>
    <w:basedOn w:val="a"/>
    <w:link w:val="af3"/>
    <w:uiPriority w:val="99"/>
    <w:semiHidden/>
    <w:rsid w:val="00F94C7E"/>
    <w:pPr>
      <w:widowControl/>
    </w:pPr>
    <w:rPr>
      <w:rFonts w:ascii="Tahoma" w:hAnsi="Tahoma" w:cs="Tahoma"/>
      <w:sz w:val="16"/>
      <w:szCs w:val="16"/>
    </w:rPr>
  </w:style>
  <w:style w:type="character" w:customStyle="1" w:styleId="af3">
    <w:name w:val="Текст выноски Знак"/>
    <w:basedOn w:val="a0"/>
    <w:link w:val="af2"/>
    <w:uiPriority w:val="99"/>
    <w:semiHidden/>
    <w:locked/>
    <w:rsid w:val="00F94C7E"/>
    <w:rPr>
      <w:rFonts w:ascii="Tahoma" w:hAnsi="Tahoma" w:cs="Tahoma"/>
      <w:sz w:val="16"/>
      <w:szCs w:val="16"/>
      <w:lang w:val="x-none" w:eastAsia="ru-RU"/>
    </w:rPr>
  </w:style>
  <w:style w:type="character" w:styleId="af4">
    <w:name w:val="Hyperlink"/>
    <w:basedOn w:val="a0"/>
    <w:uiPriority w:val="99"/>
    <w:rsid w:val="00F94C7E"/>
    <w:rPr>
      <w:rFonts w:cs="Times New Roman"/>
      <w:color w:val="0000FF"/>
      <w:u w:val="single"/>
    </w:rPr>
  </w:style>
  <w:style w:type="table" w:styleId="af5">
    <w:name w:val="Table Grid"/>
    <w:basedOn w:val="a1"/>
    <w:uiPriority w:val="59"/>
    <w:rsid w:val="00F94C7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F94C7E"/>
    <w:pPr>
      <w:widowControl w:val="0"/>
      <w:autoSpaceDE w:val="0"/>
      <w:autoSpaceDN w:val="0"/>
      <w:adjustRightInd w:val="0"/>
      <w:spacing w:before="140" w:after="0" w:line="480" w:lineRule="auto"/>
      <w:ind w:left="1200" w:right="1000"/>
      <w:jc w:val="center"/>
    </w:pPr>
    <w:rPr>
      <w:rFonts w:ascii="Times New Roman" w:hAnsi="Times New Roman" w:cs="Times New Roman"/>
      <w:b/>
      <w:bCs/>
      <w:sz w:val="32"/>
      <w:szCs w:val="32"/>
      <w:lang w:eastAsia="ru-RU"/>
    </w:rPr>
  </w:style>
  <w:style w:type="paragraph" w:customStyle="1" w:styleId="FR2">
    <w:name w:val="FR2"/>
    <w:rsid w:val="00F94C7E"/>
    <w:pPr>
      <w:widowControl w:val="0"/>
      <w:autoSpaceDE w:val="0"/>
      <w:autoSpaceDN w:val="0"/>
      <w:adjustRightInd w:val="0"/>
      <w:spacing w:after="0" w:line="240" w:lineRule="auto"/>
      <w:ind w:left="3920"/>
    </w:pPr>
    <w:rPr>
      <w:rFonts w:ascii="Times New Roman" w:hAnsi="Times New Roman" w:cs="Times New Roman"/>
      <w:b/>
      <w:bCs/>
      <w:noProof/>
      <w:sz w:val="20"/>
      <w:szCs w:val="20"/>
      <w:lang w:eastAsia="ru-RU"/>
    </w:rPr>
  </w:style>
  <w:style w:type="character" w:customStyle="1" w:styleId="af6">
    <w:name w:val="чика Знак Знак Знак"/>
    <w:basedOn w:val="a0"/>
    <w:link w:val="af7"/>
    <w:locked/>
    <w:rsid w:val="00F94C7E"/>
    <w:rPr>
      <w:rFonts w:cs="Times New Roman"/>
      <w:sz w:val="24"/>
      <w:szCs w:val="24"/>
      <w:lang w:val="x-none" w:eastAsia="ru-RU"/>
    </w:rPr>
  </w:style>
  <w:style w:type="paragraph" w:customStyle="1" w:styleId="af7">
    <w:name w:val="чика Знак Знак"/>
    <w:basedOn w:val="a"/>
    <w:next w:val="a"/>
    <w:link w:val="af6"/>
    <w:rsid w:val="00F94C7E"/>
    <w:pPr>
      <w:snapToGrid w:val="0"/>
      <w:ind w:firstLine="284"/>
      <w:jc w:val="both"/>
    </w:pPr>
    <w:rPr>
      <w:rFonts w:asciiTheme="minorHAnsi" w:hAnsiTheme="minorHAnsi"/>
      <w:sz w:val="24"/>
      <w:szCs w:val="24"/>
    </w:rPr>
  </w:style>
  <w:style w:type="character" w:styleId="af8">
    <w:name w:val="FollowedHyperlink"/>
    <w:basedOn w:val="a0"/>
    <w:uiPriority w:val="99"/>
    <w:rsid w:val="00F94C7E"/>
    <w:rPr>
      <w:rFonts w:cs="Times New Roman"/>
      <w:color w:val="800080"/>
      <w:u w:val="single"/>
    </w:rPr>
  </w:style>
  <w:style w:type="paragraph" w:customStyle="1" w:styleId="af9">
    <w:name w:val="чика Знак"/>
    <w:basedOn w:val="a"/>
    <w:next w:val="a"/>
    <w:rsid w:val="00F94C7E"/>
    <w:pPr>
      <w:snapToGrid w:val="0"/>
      <w:ind w:firstLine="284"/>
      <w:jc w:val="both"/>
    </w:pPr>
    <w:rPr>
      <w:rFonts w:ascii="Times New Roman" w:hAnsi="Times New Roman"/>
      <w:sz w:val="24"/>
      <w:szCs w:val="24"/>
    </w:rPr>
  </w:style>
  <w:style w:type="paragraph" w:customStyle="1" w:styleId="FR3">
    <w:name w:val="FR3"/>
    <w:rsid w:val="00F94C7E"/>
    <w:pPr>
      <w:widowControl w:val="0"/>
      <w:autoSpaceDE w:val="0"/>
      <w:autoSpaceDN w:val="0"/>
      <w:adjustRightInd w:val="0"/>
      <w:spacing w:before="120" w:after="0" w:line="240" w:lineRule="auto"/>
      <w:jc w:val="center"/>
    </w:pPr>
    <w:rPr>
      <w:rFonts w:ascii="Times New Roman" w:hAnsi="Times New Roman" w:cs="Times New Roman"/>
      <w:sz w:val="28"/>
      <w:szCs w:val="28"/>
      <w:lang w:val="en-US" w:eastAsia="ru-RU"/>
    </w:rPr>
  </w:style>
  <w:style w:type="paragraph" w:customStyle="1" w:styleId="xl27">
    <w:name w:val="xl27"/>
    <w:basedOn w:val="a"/>
    <w:rsid w:val="00F94C7E"/>
    <w:pPr>
      <w:widowControl/>
      <w:spacing w:before="100" w:beforeAutospacing="1" w:after="100" w:afterAutospacing="1"/>
      <w:jc w:val="center"/>
    </w:pPr>
    <w:rPr>
      <w:rFonts w:ascii="Times New Roman" w:hAnsi="Times New Roman"/>
      <w:sz w:val="24"/>
      <w:szCs w:val="24"/>
    </w:rPr>
  </w:style>
  <w:style w:type="paragraph" w:customStyle="1" w:styleId="afa">
    <w:name w:val="Мой"/>
    <w:basedOn w:val="a"/>
    <w:rsid w:val="00F94C7E"/>
    <w:pPr>
      <w:widowControl/>
      <w:spacing w:line="360" w:lineRule="auto"/>
      <w:ind w:firstLine="567"/>
      <w:jc w:val="both"/>
    </w:pPr>
    <w:rPr>
      <w:rFonts w:ascii="Times New Roman" w:hAnsi="Times New Roman"/>
      <w:sz w:val="28"/>
    </w:rPr>
  </w:style>
  <w:style w:type="paragraph" w:customStyle="1" w:styleId="afb">
    <w:name w:val="Стиль"/>
    <w:rsid w:val="000546DD"/>
    <w:pPr>
      <w:widowControl w:val="0"/>
      <w:spacing w:after="0" w:line="240" w:lineRule="auto"/>
      <w:ind w:firstLine="720"/>
      <w:jc w:val="both"/>
    </w:pPr>
    <w:rPr>
      <w:rFonts w:ascii="Arial" w:hAnsi="Arial" w:cs="Times New Roman"/>
      <w:sz w:val="28"/>
      <w:szCs w:val="20"/>
      <w:lang w:eastAsia="ru-RU"/>
    </w:rPr>
  </w:style>
  <w:style w:type="paragraph" w:customStyle="1" w:styleId="11">
    <w:name w:val="Обычный1"/>
    <w:rsid w:val="000546DD"/>
    <w:pPr>
      <w:spacing w:after="0" w:line="240" w:lineRule="auto"/>
    </w:pPr>
    <w:rPr>
      <w:rFonts w:ascii="Times New Roman" w:hAnsi="Times New Roman" w:cs="Times New Roman"/>
      <w:sz w:val="20"/>
      <w:szCs w:val="20"/>
      <w:lang w:eastAsia="ru-RU"/>
    </w:rPr>
  </w:style>
  <w:style w:type="paragraph" w:styleId="afc">
    <w:name w:val="Block Text"/>
    <w:basedOn w:val="a"/>
    <w:uiPriority w:val="99"/>
    <w:rsid w:val="000546DD"/>
    <w:pPr>
      <w:widowControl/>
      <w:autoSpaceDE w:val="0"/>
      <w:autoSpaceDN w:val="0"/>
      <w:adjustRightInd w:val="0"/>
      <w:spacing w:line="360" w:lineRule="auto"/>
      <w:ind w:left="57" w:right="57" w:firstLine="663"/>
      <w:jc w:val="both"/>
    </w:pPr>
    <w:rPr>
      <w:rFonts w:ascii="Times New Roman" w:hAnsi="Times New Roman"/>
      <w:sz w:val="28"/>
    </w:rPr>
  </w:style>
  <w:style w:type="paragraph" w:styleId="afd">
    <w:name w:val="List Paragraph"/>
    <w:basedOn w:val="a"/>
    <w:uiPriority w:val="34"/>
    <w:qFormat/>
    <w:rsid w:val="007F6EF2"/>
    <w:pPr>
      <w:ind w:left="720"/>
      <w:contextualSpacing/>
    </w:pPr>
  </w:style>
  <w:style w:type="character" w:styleId="afe">
    <w:name w:val="Placeholder Text"/>
    <w:basedOn w:val="a0"/>
    <w:uiPriority w:val="99"/>
    <w:semiHidden/>
    <w:rsid w:val="00AD0C13"/>
    <w:rPr>
      <w:rFonts w:cs="Times New Roman"/>
      <w:color w:val="808080"/>
    </w:rPr>
  </w:style>
  <w:style w:type="paragraph" w:customStyle="1" w:styleId="WfxFaxNum">
    <w:name w:val="WfxFaxNum"/>
    <w:basedOn w:val="a"/>
    <w:rsid w:val="003F3958"/>
    <w:pPr>
      <w:widowControl/>
    </w:pPr>
    <w:rPr>
      <w:rFonts w:ascii="Times New Roman" w:hAnsi="Times New Roman"/>
      <w:lang w:val="en-GB"/>
    </w:rPr>
  </w:style>
  <w:style w:type="paragraph" w:customStyle="1" w:styleId="Style259">
    <w:name w:val="Style259"/>
    <w:basedOn w:val="a"/>
    <w:rsid w:val="00114062"/>
    <w:pPr>
      <w:widowControl/>
    </w:pPr>
    <w:rPr>
      <w:rFonts w:ascii="Times New Roman" w:hAnsi="Times New Roman"/>
    </w:rPr>
  </w:style>
  <w:style w:type="paragraph" w:customStyle="1" w:styleId="Style160">
    <w:name w:val="Style160"/>
    <w:basedOn w:val="a"/>
    <w:rsid w:val="00114062"/>
    <w:pPr>
      <w:widowControl/>
      <w:spacing w:line="230" w:lineRule="exact"/>
    </w:pPr>
    <w:rPr>
      <w:rFonts w:ascii="Times New Roman" w:hAnsi="Times New Roman"/>
    </w:rPr>
  </w:style>
  <w:style w:type="paragraph" w:customStyle="1" w:styleId="Style104">
    <w:name w:val="Style104"/>
    <w:basedOn w:val="a"/>
    <w:rsid w:val="00114062"/>
    <w:pPr>
      <w:widowControl/>
      <w:spacing w:line="226" w:lineRule="exact"/>
    </w:pPr>
    <w:rPr>
      <w:rFonts w:ascii="Times New Roman" w:hAnsi="Times New Roman"/>
    </w:rPr>
  </w:style>
  <w:style w:type="paragraph" w:customStyle="1" w:styleId="Style1373">
    <w:name w:val="Style1373"/>
    <w:basedOn w:val="a"/>
    <w:rsid w:val="00114062"/>
    <w:pPr>
      <w:widowControl/>
    </w:pPr>
    <w:rPr>
      <w:rFonts w:ascii="Times New Roman" w:hAnsi="Times New Roman"/>
    </w:rPr>
  </w:style>
  <w:style w:type="paragraph" w:customStyle="1" w:styleId="Style3107">
    <w:name w:val="Style3107"/>
    <w:basedOn w:val="a"/>
    <w:rsid w:val="00114062"/>
    <w:pPr>
      <w:widowControl/>
    </w:pPr>
    <w:rPr>
      <w:rFonts w:ascii="Times New Roman" w:hAnsi="Times New Roman"/>
    </w:rPr>
  </w:style>
  <w:style w:type="paragraph" w:customStyle="1" w:styleId="Style3141">
    <w:name w:val="Style3141"/>
    <w:basedOn w:val="a"/>
    <w:rsid w:val="00114062"/>
    <w:pPr>
      <w:widowControl/>
    </w:pPr>
    <w:rPr>
      <w:rFonts w:ascii="Times New Roman" w:hAnsi="Times New Roman"/>
    </w:rPr>
  </w:style>
  <w:style w:type="paragraph" w:customStyle="1" w:styleId="Style3140">
    <w:name w:val="Style3140"/>
    <w:basedOn w:val="a"/>
    <w:rsid w:val="00114062"/>
    <w:pPr>
      <w:widowControl/>
    </w:pPr>
    <w:rPr>
      <w:rFonts w:ascii="Times New Roman" w:hAnsi="Times New Roman"/>
    </w:rPr>
  </w:style>
  <w:style w:type="character" w:customStyle="1" w:styleId="CharStyle0">
    <w:name w:val="CharStyle0"/>
    <w:basedOn w:val="a0"/>
    <w:rsid w:val="00114062"/>
    <w:rPr>
      <w:rFonts w:ascii="Times New Roman" w:hAnsi="Times New Roman" w:cs="Times New Roman"/>
      <w:b/>
      <w:bCs/>
      <w:sz w:val="24"/>
      <w:szCs w:val="24"/>
    </w:rPr>
  </w:style>
  <w:style w:type="character" w:customStyle="1" w:styleId="CharStyle7">
    <w:name w:val="CharStyle7"/>
    <w:basedOn w:val="a0"/>
    <w:rsid w:val="00114062"/>
    <w:rPr>
      <w:rFonts w:ascii="Times New Roman" w:hAnsi="Times New Roman" w:cs="Times New Roman"/>
      <w:b/>
      <w:bCs/>
      <w:sz w:val="22"/>
      <w:szCs w:val="22"/>
    </w:rPr>
  </w:style>
  <w:style w:type="character" w:customStyle="1" w:styleId="CharStyle271">
    <w:name w:val="CharStyle271"/>
    <w:basedOn w:val="a0"/>
    <w:rsid w:val="00114062"/>
    <w:rPr>
      <w:rFonts w:ascii="Times New Roman" w:hAnsi="Times New Roman" w:cs="Times New Roman"/>
      <w:sz w:val="22"/>
      <w:szCs w:val="22"/>
    </w:rPr>
  </w:style>
  <w:style w:type="character" w:customStyle="1" w:styleId="CharStyle511">
    <w:name w:val="CharStyle511"/>
    <w:basedOn w:val="a0"/>
    <w:rsid w:val="00114062"/>
    <w:rPr>
      <w:rFonts w:ascii="Book Antiqua" w:hAnsi="Book Antiqua" w:cs="Book Antiqua"/>
      <w:b/>
      <w:bCs/>
      <w:sz w:val="18"/>
      <w:szCs w:val="18"/>
    </w:rPr>
  </w:style>
  <w:style w:type="character" w:customStyle="1" w:styleId="CharStyle512">
    <w:name w:val="CharStyle512"/>
    <w:basedOn w:val="a0"/>
    <w:rsid w:val="00114062"/>
    <w:rPr>
      <w:rFonts w:ascii="Book Antiqua" w:hAnsi="Book Antiqua" w:cs="Book Antiqua"/>
      <w:sz w:val="18"/>
      <w:szCs w:val="18"/>
    </w:rPr>
  </w:style>
  <w:style w:type="character" w:customStyle="1" w:styleId="CharStyle514">
    <w:name w:val="CharStyle514"/>
    <w:basedOn w:val="a0"/>
    <w:rsid w:val="00114062"/>
    <w:rPr>
      <w:rFonts w:ascii="Trebuchet MS" w:hAnsi="Trebuchet MS" w:cs="Trebuchet MS"/>
      <w:b/>
      <w:bCs/>
      <w:sz w:val="20"/>
      <w:szCs w:val="20"/>
    </w:rPr>
  </w:style>
  <w:style w:type="paragraph" w:customStyle="1" w:styleId="Style1">
    <w:name w:val="Style1"/>
    <w:basedOn w:val="a"/>
    <w:rsid w:val="00053938"/>
    <w:pPr>
      <w:widowControl/>
      <w:spacing w:line="374" w:lineRule="exact"/>
      <w:jc w:val="center"/>
    </w:pPr>
    <w:rPr>
      <w:rFonts w:ascii="Times New Roman" w:hAnsi="Times New Roman"/>
    </w:rPr>
  </w:style>
  <w:style w:type="paragraph" w:customStyle="1" w:styleId="Style693">
    <w:name w:val="Style693"/>
    <w:basedOn w:val="a"/>
    <w:rsid w:val="006D18D9"/>
    <w:pPr>
      <w:widowControl/>
      <w:jc w:val="center"/>
    </w:pPr>
    <w:rPr>
      <w:rFonts w:ascii="Times New Roman" w:hAnsi="Times New Roman"/>
    </w:rPr>
  </w:style>
  <w:style w:type="paragraph" w:customStyle="1" w:styleId="Style809">
    <w:name w:val="Style809"/>
    <w:basedOn w:val="a"/>
    <w:rsid w:val="006D18D9"/>
    <w:pPr>
      <w:widowControl/>
    </w:pPr>
    <w:rPr>
      <w:rFonts w:ascii="Times New Roman" w:hAnsi="Times New Roman"/>
    </w:rPr>
  </w:style>
  <w:style w:type="paragraph" w:customStyle="1" w:styleId="Style829">
    <w:name w:val="Style829"/>
    <w:basedOn w:val="a"/>
    <w:rsid w:val="006D18D9"/>
    <w:pPr>
      <w:widowControl/>
    </w:pPr>
    <w:rPr>
      <w:rFonts w:ascii="Times New Roman" w:hAnsi="Times New Roman"/>
    </w:rPr>
  </w:style>
  <w:style w:type="paragraph" w:customStyle="1" w:styleId="Style827">
    <w:name w:val="Style827"/>
    <w:basedOn w:val="a"/>
    <w:rsid w:val="006D18D9"/>
    <w:pPr>
      <w:widowControl/>
    </w:pPr>
    <w:rPr>
      <w:rFonts w:ascii="Times New Roman" w:hAnsi="Times New Roman"/>
    </w:rPr>
  </w:style>
  <w:style w:type="paragraph" w:customStyle="1" w:styleId="Style893">
    <w:name w:val="Style893"/>
    <w:basedOn w:val="a"/>
    <w:rsid w:val="006D18D9"/>
    <w:pPr>
      <w:widowControl/>
      <w:jc w:val="center"/>
    </w:pPr>
    <w:rPr>
      <w:rFonts w:ascii="Times New Roman" w:hAnsi="Times New Roman"/>
    </w:rPr>
  </w:style>
  <w:style w:type="paragraph" w:customStyle="1" w:styleId="Style797">
    <w:name w:val="Style797"/>
    <w:basedOn w:val="a"/>
    <w:rsid w:val="006D18D9"/>
    <w:pPr>
      <w:widowControl/>
    </w:pPr>
    <w:rPr>
      <w:rFonts w:ascii="Times New Roman" w:hAnsi="Times New Roman"/>
    </w:rPr>
  </w:style>
  <w:style w:type="paragraph" w:customStyle="1" w:styleId="Style865">
    <w:name w:val="Style865"/>
    <w:basedOn w:val="a"/>
    <w:rsid w:val="006D18D9"/>
    <w:pPr>
      <w:widowControl/>
    </w:pPr>
    <w:rPr>
      <w:rFonts w:ascii="Times New Roman" w:hAnsi="Times New Roman"/>
    </w:rPr>
  </w:style>
  <w:style w:type="character" w:customStyle="1" w:styleId="CharStyle23">
    <w:name w:val="CharStyle23"/>
    <w:basedOn w:val="a0"/>
    <w:rsid w:val="006D18D9"/>
    <w:rPr>
      <w:rFonts w:ascii="Times New Roman" w:hAnsi="Times New Roman" w:cs="Times New Roman"/>
      <w:sz w:val="24"/>
      <w:szCs w:val="24"/>
    </w:rPr>
  </w:style>
  <w:style w:type="character" w:customStyle="1" w:styleId="CharStyle70">
    <w:name w:val="CharStyle70"/>
    <w:basedOn w:val="a0"/>
    <w:rsid w:val="006D18D9"/>
    <w:rPr>
      <w:rFonts w:ascii="Times New Roman" w:hAnsi="Times New Roman" w:cs="Times New Roman"/>
      <w:b/>
      <w:bCs/>
      <w:sz w:val="24"/>
      <w:szCs w:val="24"/>
    </w:rPr>
  </w:style>
  <w:style w:type="character" w:customStyle="1" w:styleId="CharStyle71">
    <w:name w:val="CharStyle71"/>
    <w:basedOn w:val="a0"/>
    <w:rsid w:val="006D18D9"/>
    <w:rPr>
      <w:rFonts w:ascii="Franklin Gothic Medium" w:hAnsi="Franklin Gothic Medium" w:cs="Franklin Gothic Medium"/>
      <w:sz w:val="28"/>
      <w:szCs w:val="28"/>
    </w:rPr>
  </w:style>
  <w:style w:type="character" w:customStyle="1" w:styleId="CharStyle72">
    <w:name w:val="CharStyle72"/>
    <w:basedOn w:val="a0"/>
    <w:rsid w:val="006D18D9"/>
    <w:rPr>
      <w:rFonts w:ascii="Times New Roman" w:hAnsi="Times New Roman" w:cs="Times New Roman"/>
      <w:b/>
      <w:bCs/>
      <w:sz w:val="24"/>
      <w:szCs w:val="24"/>
    </w:rPr>
  </w:style>
  <w:style w:type="character" w:customStyle="1" w:styleId="CharStyle73">
    <w:name w:val="CharStyle73"/>
    <w:basedOn w:val="a0"/>
    <w:rsid w:val="006D18D9"/>
    <w:rPr>
      <w:rFonts w:ascii="Times New Roman" w:hAnsi="Times New Roman" w:cs="Times New Roman"/>
      <w:b/>
      <w:bCs/>
      <w:sz w:val="12"/>
      <w:szCs w:val="12"/>
    </w:rPr>
  </w:style>
  <w:style w:type="character" w:customStyle="1" w:styleId="CharStyle74">
    <w:name w:val="CharStyle74"/>
    <w:basedOn w:val="a0"/>
    <w:rsid w:val="006D18D9"/>
    <w:rPr>
      <w:rFonts w:ascii="Franklin Gothic Medium" w:hAnsi="Franklin Gothic Medium" w:cs="Franklin Gothic Medium"/>
      <w:b/>
      <w:bCs/>
      <w:sz w:val="24"/>
      <w:szCs w:val="24"/>
    </w:rPr>
  </w:style>
  <w:style w:type="paragraph" w:customStyle="1" w:styleId="Style260">
    <w:name w:val="Style260"/>
    <w:basedOn w:val="a"/>
    <w:rsid w:val="00816E5A"/>
    <w:pPr>
      <w:widowControl/>
    </w:pPr>
    <w:rPr>
      <w:rFonts w:ascii="Times New Roman" w:hAnsi="Times New Roman"/>
    </w:rPr>
  </w:style>
  <w:style w:type="paragraph" w:customStyle="1" w:styleId="Style369">
    <w:name w:val="Style369"/>
    <w:basedOn w:val="a"/>
    <w:rsid w:val="00816E5A"/>
    <w:pPr>
      <w:widowControl/>
    </w:pPr>
    <w:rPr>
      <w:rFonts w:ascii="Times New Roman" w:hAnsi="Times New Roman"/>
    </w:rPr>
  </w:style>
  <w:style w:type="paragraph" w:customStyle="1" w:styleId="Style966">
    <w:name w:val="Style966"/>
    <w:basedOn w:val="a"/>
    <w:rsid w:val="00816E5A"/>
    <w:pPr>
      <w:widowControl/>
    </w:pPr>
    <w:rPr>
      <w:rFonts w:ascii="Times New Roman" w:hAnsi="Times New Roman"/>
    </w:rPr>
  </w:style>
  <w:style w:type="paragraph" w:customStyle="1" w:styleId="Style1015">
    <w:name w:val="Style1015"/>
    <w:basedOn w:val="a"/>
    <w:rsid w:val="00816E5A"/>
    <w:pPr>
      <w:widowControl/>
    </w:pPr>
    <w:rPr>
      <w:rFonts w:ascii="Times New Roman" w:hAnsi="Times New Roman"/>
    </w:rPr>
  </w:style>
  <w:style w:type="character" w:customStyle="1" w:styleId="CharStyle13">
    <w:name w:val="CharStyle13"/>
    <w:basedOn w:val="a0"/>
    <w:rsid w:val="00816E5A"/>
    <w:rPr>
      <w:rFonts w:ascii="Times New Roman" w:hAnsi="Times New Roman" w:cs="Times New Roman"/>
      <w:sz w:val="22"/>
      <w:szCs w:val="22"/>
    </w:rPr>
  </w:style>
  <w:style w:type="character" w:customStyle="1" w:styleId="CharStyle53">
    <w:name w:val="CharStyle53"/>
    <w:basedOn w:val="a0"/>
    <w:rsid w:val="00816E5A"/>
    <w:rPr>
      <w:rFonts w:ascii="Times New Roman" w:hAnsi="Times New Roman" w:cs="Times New Roman"/>
      <w:sz w:val="22"/>
      <w:szCs w:val="22"/>
    </w:rPr>
  </w:style>
  <w:style w:type="character" w:customStyle="1" w:styleId="CharStyle136">
    <w:name w:val="CharStyle136"/>
    <w:basedOn w:val="a0"/>
    <w:rsid w:val="00816E5A"/>
    <w:rPr>
      <w:rFonts w:ascii="Times New Roman" w:hAnsi="Times New Roman" w:cs="Times New Roman"/>
      <w:sz w:val="24"/>
      <w:szCs w:val="24"/>
    </w:rPr>
  </w:style>
  <w:style w:type="paragraph" w:customStyle="1" w:styleId="Style421">
    <w:name w:val="Style421"/>
    <w:basedOn w:val="a"/>
    <w:rsid w:val="00816E5A"/>
    <w:pPr>
      <w:widowControl/>
      <w:spacing w:line="274" w:lineRule="exact"/>
    </w:pPr>
    <w:rPr>
      <w:rFonts w:ascii="Times New Roman" w:hAnsi="Times New Roman"/>
    </w:rPr>
  </w:style>
  <w:style w:type="paragraph" w:customStyle="1" w:styleId="Style393">
    <w:name w:val="Style393"/>
    <w:basedOn w:val="a"/>
    <w:rsid w:val="00816E5A"/>
    <w:pPr>
      <w:widowControl/>
      <w:spacing w:line="293" w:lineRule="exact"/>
    </w:pPr>
    <w:rPr>
      <w:rFonts w:ascii="Times New Roman" w:hAnsi="Times New Roman"/>
    </w:rPr>
  </w:style>
  <w:style w:type="paragraph" w:customStyle="1" w:styleId="Style1006">
    <w:name w:val="Style1006"/>
    <w:basedOn w:val="a"/>
    <w:rsid w:val="00816E5A"/>
    <w:pPr>
      <w:widowControl/>
      <w:spacing w:line="298" w:lineRule="exact"/>
      <w:jc w:val="right"/>
    </w:pPr>
    <w:rPr>
      <w:rFonts w:ascii="Times New Roman" w:hAnsi="Times New Roman"/>
    </w:rPr>
  </w:style>
  <w:style w:type="paragraph" w:customStyle="1" w:styleId="Style997">
    <w:name w:val="Style997"/>
    <w:basedOn w:val="a"/>
    <w:rsid w:val="00816E5A"/>
    <w:pPr>
      <w:widowControl/>
      <w:spacing w:line="302" w:lineRule="exact"/>
      <w:jc w:val="center"/>
    </w:pPr>
    <w:rPr>
      <w:rFonts w:ascii="Times New Roman" w:hAnsi="Times New Roman"/>
    </w:rPr>
  </w:style>
  <w:style w:type="paragraph" w:customStyle="1" w:styleId="Style1135">
    <w:name w:val="Style1135"/>
    <w:basedOn w:val="a"/>
    <w:rsid w:val="00816E5A"/>
    <w:pPr>
      <w:widowControl/>
    </w:pPr>
    <w:rPr>
      <w:rFonts w:ascii="Times New Roman" w:hAnsi="Times New Roman"/>
    </w:rPr>
  </w:style>
  <w:style w:type="paragraph" w:customStyle="1" w:styleId="Style1414">
    <w:name w:val="Style1414"/>
    <w:basedOn w:val="a"/>
    <w:rsid w:val="00816E5A"/>
    <w:pPr>
      <w:widowControl/>
    </w:pPr>
    <w:rPr>
      <w:rFonts w:ascii="Times New Roman" w:hAnsi="Times New Roman"/>
    </w:rPr>
  </w:style>
  <w:style w:type="paragraph" w:customStyle="1" w:styleId="Style1442">
    <w:name w:val="Style1442"/>
    <w:basedOn w:val="a"/>
    <w:rsid w:val="00816E5A"/>
    <w:pPr>
      <w:widowControl/>
    </w:pPr>
    <w:rPr>
      <w:rFonts w:ascii="Times New Roman" w:hAnsi="Times New Roman"/>
    </w:rPr>
  </w:style>
  <w:style w:type="paragraph" w:customStyle="1" w:styleId="Style1444">
    <w:name w:val="Style1444"/>
    <w:basedOn w:val="a"/>
    <w:rsid w:val="00816E5A"/>
    <w:pPr>
      <w:widowControl/>
    </w:pPr>
    <w:rPr>
      <w:rFonts w:ascii="Times New Roman" w:hAnsi="Times New Roman"/>
    </w:rPr>
  </w:style>
  <w:style w:type="paragraph" w:customStyle="1" w:styleId="Style1433">
    <w:name w:val="Style1433"/>
    <w:basedOn w:val="a"/>
    <w:rsid w:val="00816E5A"/>
    <w:pPr>
      <w:widowControl/>
    </w:pPr>
    <w:rPr>
      <w:rFonts w:ascii="Times New Roman" w:hAnsi="Times New Roman"/>
    </w:rPr>
  </w:style>
  <w:style w:type="paragraph" w:customStyle="1" w:styleId="Style1462">
    <w:name w:val="Style1462"/>
    <w:basedOn w:val="a"/>
    <w:rsid w:val="00816E5A"/>
    <w:pPr>
      <w:widowControl/>
    </w:pPr>
    <w:rPr>
      <w:rFonts w:ascii="Times New Roman" w:hAnsi="Times New Roman"/>
    </w:rPr>
  </w:style>
  <w:style w:type="character" w:customStyle="1" w:styleId="CharStyle109">
    <w:name w:val="CharStyle109"/>
    <w:basedOn w:val="a0"/>
    <w:rsid w:val="00816E5A"/>
    <w:rPr>
      <w:rFonts w:ascii="Times New Roman" w:hAnsi="Times New Roman" w:cs="Times New Roman"/>
      <w:sz w:val="32"/>
      <w:szCs w:val="32"/>
    </w:rPr>
  </w:style>
  <w:style w:type="character" w:customStyle="1" w:styleId="CharStyle141">
    <w:name w:val="CharStyle141"/>
    <w:basedOn w:val="a0"/>
    <w:rsid w:val="00816E5A"/>
    <w:rPr>
      <w:rFonts w:ascii="Times New Roman" w:hAnsi="Times New Roman" w:cs="Times New Roman"/>
      <w:b/>
      <w:bCs/>
      <w:sz w:val="20"/>
      <w:szCs w:val="20"/>
    </w:rPr>
  </w:style>
  <w:style w:type="character" w:customStyle="1" w:styleId="CharStyle143">
    <w:name w:val="CharStyle143"/>
    <w:basedOn w:val="a0"/>
    <w:rsid w:val="00816E5A"/>
    <w:rPr>
      <w:rFonts w:ascii="Cambria" w:hAnsi="Cambria" w:cs="Cambria"/>
      <w:b/>
      <w:bCs/>
      <w:sz w:val="12"/>
      <w:szCs w:val="12"/>
    </w:rPr>
  </w:style>
  <w:style w:type="character" w:customStyle="1" w:styleId="CharStyle144">
    <w:name w:val="CharStyle144"/>
    <w:basedOn w:val="a0"/>
    <w:rsid w:val="00816E5A"/>
    <w:rPr>
      <w:rFonts w:ascii="Times New Roman" w:hAnsi="Times New Roman" w:cs="Times New Roman"/>
      <w:sz w:val="24"/>
      <w:szCs w:val="24"/>
    </w:rPr>
  </w:style>
  <w:style w:type="character" w:customStyle="1" w:styleId="CharStyle145">
    <w:name w:val="CharStyle145"/>
    <w:basedOn w:val="a0"/>
    <w:rsid w:val="00816E5A"/>
    <w:rPr>
      <w:rFonts w:ascii="Franklin Gothic Medium" w:hAnsi="Franklin Gothic Medium" w:cs="Franklin Gothic Medium"/>
      <w:sz w:val="26"/>
      <w:szCs w:val="26"/>
    </w:rPr>
  </w:style>
  <w:style w:type="character" w:customStyle="1" w:styleId="CharStyle146">
    <w:name w:val="CharStyle146"/>
    <w:basedOn w:val="a0"/>
    <w:rsid w:val="00816E5A"/>
    <w:rPr>
      <w:rFonts w:ascii="Times New Roman" w:hAnsi="Times New Roman" w:cs="Times New Roman"/>
      <w:b/>
      <w:bCs/>
      <w:sz w:val="24"/>
      <w:szCs w:val="24"/>
    </w:rPr>
  </w:style>
  <w:style w:type="paragraph" w:customStyle="1" w:styleId="Style400">
    <w:name w:val="Style400"/>
    <w:basedOn w:val="a"/>
    <w:rsid w:val="00816E5A"/>
    <w:pPr>
      <w:widowControl/>
      <w:spacing w:line="298" w:lineRule="exact"/>
    </w:pPr>
    <w:rPr>
      <w:rFonts w:ascii="Times New Roman" w:hAnsi="Times New Roman"/>
    </w:rPr>
  </w:style>
  <w:style w:type="paragraph" w:customStyle="1" w:styleId="Style1610">
    <w:name w:val="Style1610"/>
    <w:basedOn w:val="a"/>
    <w:rsid w:val="00816E5A"/>
    <w:pPr>
      <w:widowControl/>
    </w:pPr>
    <w:rPr>
      <w:rFonts w:ascii="Times New Roman" w:hAnsi="Times New Roman"/>
    </w:rPr>
  </w:style>
  <w:style w:type="character" w:customStyle="1" w:styleId="CharStyle274">
    <w:name w:val="CharStyle274"/>
    <w:basedOn w:val="a0"/>
    <w:rsid w:val="00816E5A"/>
    <w:rPr>
      <w:rFonts w:ascii="Times New Roman" w:hAnsi="Times New Roman" w:cs="Times New Roman"/>
      <w:sz w:val="26"/>
      <w:szCs w:val="26"/>
    </w:rPr>
  </w:style>
  <w:style w:type="paragraph" w:styleId="aff">
    <w:name w:val="endnote text"/>
    <w:basedOn w:val="a"/>
    <w:link w:val="aff0"/>
    <w:uiPriority w:val="99"/>
    <w:semiHidden/>
    <w:unhideWhenUsed/>
    <w:rsid w:val="00816E5A"/>
  </w:style>
  <w:style w:type="character" w:customStyle="1" w:styleId="aff0">
    <w:name w:val="Текст концевой сноски Знак"/>
    <w:basedOn w:val="a0"/>
    <w:link w:val="aff"/>
    <w:uiPriority w:val="99"/>
    <w:semiHidden/>
    <w:locked/>
    <w:rsid w:val="00816E5A"/>
    <w:rPr>
      <w:rFonts w:ascii="Arial" w:hAnsi="Arial" w:cs="Times New Roman"/>
      <w:sz w:val="20"/>
      <w:szCs w:val="20"/>
      <w:lang w:val="x-none" w:eastAsia="ru-RU"/>
    </w:rPr>
  </w:style>
  <w:style w:type="character" w:styleId="aff1">
    <w:name w:val="endnote reference"/>
    <w:basedOn w:val="a0"/>
    <w:uiPriority w:val="99"/>
    <w:semiHidden/>
    <w:unhideWhenUsed/>
    <w:rsid w:val="00816E5A"/>
    <w:rPr>
      <w:rFonts w:cs="Times New Roman"/>
      <w:vertAlign w:val="superscript"/>
    </w:rPr>
  </w:style>
  <w:style w:type="paragraph" w:styleId="aff2">
    <w:name w:val="footnote text"/>
    <w:basedOn w:val="a"/>
    <w:link w:val="aff3"/>
    <w:uiPriority w:val="99"/>
    <w:semiHidden/>
    <w:unhideWhenUsed/>
    <w:rsid w:val="00816E5A"/>
  </w:style>
  <w:style w:type="character" w:customStyle="1" w:styleId="aff3">
    <w:name w:val="Текст сноски Знак"/>
    <w:basedOn w:val="a0"/>
    <w:link w:val="aff2"/>
    <w:uiPriority w:val="99"/>
    <w:semiHidden/>
    <w:locked/>
    <w:rsid w:val="00816E5A"/>
    <w:rPr>
      <w:rFonts w:ascii="Arial" w:hAnsi="Arial" w:cs="Times New Roman"/>
      <w:sz w:val="20"/>
      <w:szCs w:val="20"/>
      <w:lang w:val="x-none" w:eastAsia="ru-RU"/>
    </w:rPr>
  </w:style>
  <w:style w:type="character" w:styleId="aff4">
    <w:name w:val="footnote reference"/>
    <w:basedOn w:val="a0"/>
    <w:uiPriority w:val="99"/>
    <w:semiHidden/>
    <w:unhideWhenUsed/>
    <w:rsid w:val="00816E5A"/>
    <w:rPr>
      <w:rFonts w:cs="Times New Roman"/>
      <w:vertAlign w:val="superscript"/>
    </w:rPr>
  </w:style>
  <w:style w:type="paragraph" w:customStyle="1" w:styleId="Style2043">
    <w:name w:val="Style2043"/>
    <w:basedOn w:val="a"/>
    <w:rsid w:val="00816E5A"/>
    <w:pPr>
      <w:widowControl/>
      <w:spacing w:line="490" w:lineRule="exact"/>
      <w:jc w:val="both"/>
    </w:pPr>
    <w:rPr>
      <w:rFonts w:ascii="Times New Roman" w:hAnsi="Times New Roman"/>
    </w:rPr>
  </w:style>
  <w:style w:type="paragraph" w:customStyle="1" w:styleId="Style2044">
    <w:name w:val="Style2044"/>
    <w:basedOn w:val="a"/>
    <w:rsid w:val="00816E5A"/>
    <w:pPr>
      <w:widowControl/>
      <w:spacing w:line="492" w:lineRule="exact"/>
      <w:ind w:firstLine="730"/>
      <w:jc w:val="both"/>
    </w:pPr>
    <w:rPr>
      <w:rFonts w:ascii="Times New Roman" w:hAnsi="Times New Roman"/>
    </w:rPr>
  </w:style>
  <w:style w:type="character" w:customStyle="1" w:styleId="CharStyle424">
    <w:name w:val="CharStyle424"/>
    <w:basedOn w:val="a0"/>
    <w:rsid w:val="00816E5A"/>
    <w:rPr>
      <w:rFonts w:ascii="Times New Roman" w:hAnsi="Times New Roman" w:cs="Times New Roman"/>
      <w:sz w:val="24"/>
      <w:szCs w:val="24"/>
    </w:rPr>
  </w:style>
  <w:style w:type="paragraph" w:customStyle="1" w:styleId="Style2025">
    <w:name w:val="Style2025"/>
    <w:basedOn w:val="a"/>
    <w:rsid w:val="00816E5A"/>
    <w:pPr>
      <w:widowControl/>
    </w:pPr>
    <w:rPr>
      <w:rFonts w:ascii="Times New Roman" w:hAnsi="Times New Roman"/>
    </w:rPr>
  </w:style>
  <w:style w:type="paragraph" w:customStyle="1" w:styleId="Style2438">
    <w:name w:val="Style2438"/>
    <w:basedOn w:val="a"/>
    <w:rsid w:val="00816E5A"/>
    <w:pPr>
      <w:widowControl/>
      <w:spacing w:line="278" w:lineRule="exact"/>
      <w:jc w:val="center"/>
    </w:pPr>
    <w:rPr>
      <w:rFonts w:ascii="Times New Roman" w:hAnsi="Times New Roman"/>
    </w:rPr>
  </w:style>
  <w:style w:type="paragraph" w:customStyle="1" w:styleId="Style2479">
    <w:name w:val="Style2479"/>
    <w:basedOn w:val="a"/>
    <w:rsid w:val="00816E5A"/>
    <w:pPr>
      <w:widowControl/>
      <w:spacing w:line="278" w:lineRule="exact"/>
    </w:pPr>
    <w:rPr>
      <w:rFonts w:ascii="Times New Roman" w:hAnsi="Times New Roman"/>
    </w:rPr>
  </w:style>
  <w:style w:type="paragraph" w:customStyle="1" w:styleId="Style2557">
    <w:name w:val="Style2557"/>
    <w:basedOn w:val="a"/>
    <w:rsid w:val="00816E5A"/>
    <w:pPr>
      <w:widowControl/>
    </w:pPr>
    <w:rPr>
      <w:rFonts w:ascii="Times New Roman" w:hAnsi="Times New Roman"/>
    </w:rPr>
  </w:style>
  <w:style w:type="paragraph" w:customStyle="1" w:styleId="Style2536">
    <w:name w:val="Style2536"/>
    <w:basedOn w:val="a"/>
    <w:rsid w:val="00816E5A"/>
    <w:pPr>
      <w:widowControl/>
      <w:spacing w:line="269" w:lineRule="exact"/>
    </w:pPr>
    <w:rPr>
      <w:rFonts w:ascii="Times New Roman" w:hAnsi="Times New Roman"/>
    </w:rPr>
  </w:style>
  <w:style w:type="character" w:customStyle="1" w:styleId="CharStyle418">
    <w:name w:val="CharStyle418"/>
    <w:basedOn w:val="a0"/>
    <w:rsid w:val="00816E5A"/>
    <w:rPr>
      <w:rFonts w:ascii="Times New Roman" w:hAnsi="Times New Roman" w:cs="Times New Roman"/>
      <w:sz w:val="22"/>
      <w:szCs w:val="22"/>
    </w:rPr>
  </w:style>
  <w:style w:type="character" w:customStyle="1" w:styleId="CharStyle419">
    <w:name w:val="CharStyle419"/>
    <w:basedOn w:val="a0"/>
    <w:rsid w:val="00816E5A"/>
    <w:rPr>
      <w:rFonts w:ascii="Times New Roman" w:hAnsi="Times New Roman" w:cs="Times New Roman"/>
      <w:i/>
      <w:iCs/>
      <w:smallCaps/>
      <w:sz w:val="24"/>
      <w:szCs w:val="24"/>
    </w:rPr>
  </w:style>
  <w:style w:type="paragraph" w:customStyle="1" w:styleId="25">
    <w:name w:val="Обычный2"/>
    <w:rsid w:val="009C6DE7"/>
    <w:pPr>
      <w:widowControl w:val="0"/>
      <w:spacing w:after="0" w:line="240" w:lineRule="auto"/>
      <w:jc w:val="both"/>
    </w:pPr>
    <w:rPr>
      <w:rFonts w:ascii="Times New Roman" w:hAnsi="Times New Roman" w:cs="Times New Roman"/>
      <w:sz w:val="16"/>
      <w:szCs w:val="20"/>
      <w:lang w:eastAsia="ru-RU"/>
    </w:rPr>
  </w:style>
  <w:style w:type="character" w:styleId="aff5">
    <w:name w:val="line number"/>
    <w:basedOn w:val="a0"/>
    <w:uiPriority w:val="99"/>
    <w:semiHidden/>
    <w:unhideWhenUsed/>
    <w:rsid w:val="00795F1A"/>
    <w:rPr>
      <w:rFonts w:cs="Times New Roman"/>
    </w:rPr>
  </w:style>
  <w:style w:type="table" w:customStyle="1" w:styleId="26">
    <w:name w:val="Сетка таблицы2"/>
    <w:basedOn w:val="a1"/>
    <w:uiPriority w:val="59"/>
    <w:rsid w:val="00EB796C"/>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2834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7690D-B4DC-4335-9DDE-892861A7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16955</Words>
  <Characters>96650</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st-20@yandex.ru</cp:lastModifiedBy>
  <cp:revision>8</cp:revision>
  <dcterms:created xsi:type="dcterms:W3CDTF">2023-02-12T14:13:00Z</dcterms:created>
  <dcterms:modified xsi:type="dcterms:W3CDTF">2023-05-12T04:01:00Z</dcterms:modified>
</cp:coreProperties>
</file>